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5862E" w14:textId="7992AC9D" w:rsidR="00186045" w:rsidRPr="00FA016B" w:rsidRDefault="005D70D1" w:rsidP="00186045">
      <w:pPr>
        <w:pStyle w:val="Title"/>
        <w:rPr>
          <w:rFonts w:eastAsiaTheme="majorEastAsia"/>
        </w:rPr>
      </w:pPr>
      <w:r>
        <w:t>MODEL</w:t>
      </w:r>
      <w:r w:rsidR="00527480">
        <w:t xml:space="preserve"> BYLAW</w:t>
      </w:r>
    </w:p>
    <w:p w14:paraId="055C17D8" w14:textId="47A17073" w:rsidR="009F1EC6" w:rsidRPr="00152E0E" w:rsidRDefault="00152E0E" w:rsidP="00FA016B">
      <w:pPr>
        <w:pStyle w:val="Subtitle"/>
        <w:rPr>
          <w:sz w:val="28"/>
          <w:szCs w:val="24"/>
        </w:rPr>
      </w:pPr>
      <w:r>
        <w:rPr>
          <w:sz w:val="28"/>
          <w:szCs w:val="24"/>
        </w:rPr>
        <w:t>Large-Scale Ground-Mounted Solar Photovoltaic Installation</w:t>
      </w:r>
      <w:r w:rsidR="00252620">
        <w:rPr>
          <w:sz w:val="28"/>
          <w:szCs w:val="24"/>
        </w:rPr>
        <w:t>s</w:t>
      </w:r>
    </w:p>
    <w:p w14:paraId="59952FCD" w14:textId="77777777" w:rsidR="0095005C" w:rsidRDefault="0095005C" w:rsidP="00045495">
      <w:pPr>
        <w:pBdr>
          <w:bottom w:val="single" w:sz="4" w:space="1" w:color="3B778E" w:themeColor="accent1"/>
        </w:pBdr>
      </w:pPr>
      <w:bookmarkStart w:id="0" w:name="_Hlk28855591"/>
    </w:p>
    <w:p w14:paraId="55BE1A6F" w14:textId="6C72236F" w:rsidR="00B17130" w:rsidRDefault="00B643BB" w:rsidP="007000FF">
      <w:pPr>
        <w:pStyle w:val="Heading1"/>
      </w:pPr>
      <w:bookmarkStart w:id="1" w:name="_Toc83799668"/>
      <w:bookmarkEnd w:id="0"/>
      <w:r>
        <w:t>Background</w:t>
      </w:r>
      <w:bookmarkEnd w:id="1"/>
    </w:p>
    <w:p w14:paraId="24C48C04" w14:textId="19021557" w:rsidR="0064683C" w:rsidRPr="003775B9" w:rsidRDefault="000D63A7" w:rsidP="006511B1">
      <w:r w:rsidRPr="003775B9">
        <w:t>C</w:t>
      </w:r>
      <w:r w:rsidR="00210A72" w:rsidRPr="003775B9">
        <w:t>limate change</w:t>
      </w:r>
      <w:r w:rsidRPr="003775B9">
        <w:t xml:space="preserve"> is transforming Cape Cod. </w:t>
      </w:r>
      <w:r w:rsidR="00EE72B4">
        <w:t>L</w:t>
      </w:r>
      <w:r w:rsidR="00B9573A" w:rsidRPr="003775B9">
        <w:t xml:space="preserve">and use patterns </w:t>
      </w:r>
      <w:r w:rsidR="004756B0" w:rsidRPr="003775B9">
        <w:t xml:space="preserve">and ways of living dictate greenhouse gas (GHG) emissions, the leading cause of the global climate crisis. </w:t>
      </w:r>
      <w:r w:rsidR="0021659C" w:rsidRPr="003775B9">
        <w:t>Climate action is necessary to slow the effects of climate change and improve the region’s resilience to its impacts.</w:t>
      </w:r>
    </w:p>
    <w:p w14:paraId="133C6DC2" w14:textId="54970F9E" w:rsidR="00262BDD" w:rsidRDefault="006511B1" w:rsidP="000A3570">
      <w:r w:rsidRPr="003775B9">
        <w:t xml:space="preserve">Transitioning </w:t>
      </w:r>
      <w:r w:rsidR="00E26DD4" w:rsidRPr="003775B9">
        <w:t xml:space="preserve">from GHG-emitting </w:t>
      </w:r>
      <w:r w:rsidRPr="003775B9">
        <w:t>to renewable forms of energy to power homes</w:t>
      </w:r>
      <w:r w:rsidR="00695141">
        <w:t>, businesses, institutions</w:t>
      </w:r>
      <w:r w:rsidR="00FF0F28">
        <w:t>,</w:t>
      </w:r>
      <w:r w:rsidRPr="003775B9">
        <w:t xml:space="preserve"> and vehicles</w:t>
      </w:r>
      <w:r w:rsidR="00EE7ACB" w:rsidRPr="003775B9">
        <w:t xml:space="preserve"> will help us decrease </w:t>
      </w:r>
      <w:r w:rsidR="00EE72B4">
        <w:t>regional</w:t>
      </w:r>
      <w:r w:rsidR="00EE7ACB" w:rsidRPr="003775B9">
        <w:t xml:space="preserve"> GHG emissions. Solar energy is one form of renewable energy that can </w:t>
      </w:r>
      <w:r w:rsidR="008756E6" w:rsidRPr="003775B9">
        <w:t xml:space="preserve">help governments, businesses, and individuals </w:t>
      </w:r>
      <w:r w:rsidR="005E5B32" w:rsidRPr="003775B9">
        <w:t xml:space="preserve">mitigate the impacts of climate change. However, </w:t>
      </w:r>
      <w:r w:rsidR="00142631" w:rsidRPr="003775B9">
        <w:t xml:space="preserve">large-scale solar </w:t>
      </w:r>
      <w:r w:rsidR="003613CF">
        <w:t xml:space="preserve">photovoltaic </w:t>
      </w:r>
      <w:r w:rsidR="00142631" w:rsidRPr="003775B9">
        <w:t xml:space="preserve">projects need to be sited and regulated </w:t>
      </w:r>
      <w:r w:rsidR="00734049">
        <w:t>as necessary to</w:t>
      </w:r>
      <w:r w:rsidR="002D3B3C">
        <w:t xml:space="preserve"> protect </w:t>
      </w:r>
      <w:r w:rsidR="00BE769C">
        <w:t xml:space="preserve">public </w:t>
      </w:r>
      <w:r w:rsidR="002D3B3C">
        <w:t>health, safety and welfare</w:t>
      </w:r>
      <w:r w:rsidR="00734049">
        <w:t xml:space="preserve"> </w:t>
      </w:r>
      <w:r w:rsidR="00BE769C">
        <w:t xml:space="preserve">resulting from </w:t>
      </w:r>
      <w:r w:rsidR="00142631" w:rsidRPr="003775B9">
        <w:t>impacts to Cape Cod’s</w:t>
      </w:r>
      <w:r w:rsidR="00744E0A" w:rsidRPr="003775B9">
        <w:t xml:space="preserve"> </w:t>
      </w:r>
      <w:r w:rsidR="005C10E1" w:rsidRPr="003775B9">
        <w:t xml:space="preserve">unique </w:t>
      </w:r>
      <w:r w:rsidR="00864522">
        <w:t>resources.</w:t>
      </w:r>
      <w:r w:rsidR="006667FD">
        <w:t xml:space="preserve"> </w:t>
      </w:r>
    </w:p>
    <w:p w14:paraId="2DA3A7B4" w14:textId="13F0AA9C" w:rsidR="003C435F" w:rsidRPr="000A3570" w:rsidRDefault="00FA20B8" w:rsidP="00A80CAD">
      <w:r w:rsidRPr="00FA20B8">
        <w:t xml:space="preserve">Effective local action </w:t>
      </w:r>
      <w:r w:rsidR="00FE0855">
        <w:t xml:space="preserve">related to solar energy development </w:t>
      </w:r>
      <w:r w:rsidRPr="00FA20B8">
        <w:t>requires a clear understanding of the federal and state laws and initiatives within which communities may act, including both the limits and opportunities for local action.</w:t>
      </w:r>
      <w:r w:rsidR="00262BDD">
        <w:t xml:space="preserve"> </w:t>
      </w:r>
      <w:r w:rsidR="00386200" w:rsidRPr="000A3570">
        <w:t>As a signatory to the Paris Agreement</w:t>
      </w:r>
      <w:r w:rsidR="00DF31E4">
        <w:rPr>
          <w:rStyle w:val="FootnoteReference"/>
        </w:rPr>
        <w:footnoteReference w:id="2"/>
      </w:r>
      <w:r w:rsidR="00386200" w:rsidRPr="000A3570">
        <w:t xml:space="preserve">, the United States is expected to take significant actions towards reducing </w:t>
      </w:r>
      <w:r w:rsidR="00694C7A">
        <w:t>GHG</w:t>
      </w:r>
      <w:r w:rsidR="00386200" w:rsidRPr="000A3570">
        <w:t xml:space="preserve"> emissions and furthering the development of renewable energy resources over the coming decades. These efforts may include programs promoting solar development that could have impacts at the state or local level. </w:t>
      </w:r>
      <w:r w:rsidR="003C435F" w:rsidRPr="000A3570">
        <w:t>At present, the main policy supporting solar development at the federal level is the Investment Tax Credit (ITC)</w:t>
      </w:r>
      <w:r w:rsidR="00C63B8F">
        <w:rPr>
          <w:rStyle w:val="FootnoteReference"/>
        </w:rPr>
        <w:footnoteReference w:id="3"/>
      </w:r>
      <w:r w:rsidR="003C435F" w:rsidRPr="000A3570">
        <w:t xml:space="preserve">. The ITC has historically provided strong incentive for the development of solar </w:t>
      </w:r>
      <w:r w:rsidR="004E718E" w:rsidRPr="000A3570">
        <w:t xml:space="preserve">photovoltaic systems </w:t>
      </w:r>
      <w:r w:rsidR="003C435F" w:rsidRPr="000A3570">
        <w:t xml:space="preserve">by homeowners and businesses.  </w:t>
      </w:r>
    </w:p>
    <w:p w14:paraId="7F5CC1F0" w14:textId="7AE2285B" w:rsidR="00FD3C85" w:rsidRPr="00A80CAD" w:rsidRDefault="00FD3C85" w:rsidP="00A80CAD">
      <w:r w:rsidRPr="00A80CAD">
        <w:t>State policies play an influential role in solar development, often including stipulations affect</w:t>
      </w:r>
      <w:r w:rsidR="00141896" w:rsidRPr="00A80CAD">
        <w:t>ing</w:t>
      </w:r>
      <w:r w:rsidRPr="00A80CAD">
        <w:t xml:space="preserve"> the placement, timing, or economics of solar installations. It is </w:t>
      </w:r>
      <w:r w:rsidR="00141896" w:rsidRPr="00A80CAD">
        <w:t xml:space="preserve">therefore </w:t>
      </w:r>
      <w:r w:rsidRPr="00A80CAD">
        <w:t xml:space="preserve">important to understand the ramifications of state policies </w:t>
      </w:r>
      <w:r w:rsidR="00141896" w:rsidRPr="00A80CAD">
        <w:t>that</w:t>
      </w:r>
      <w:r w:rsidRPr="00A80CAD">
        <w:t xml:space="preserve"> can affect solar development and incorporate relevant components into </w:t>
      </w:r>
      <w:r w:rsidR="00046B1D">
        <w:t>local</w:t>
      </w:r>
      <w:r w:rsidRPr="00A80CAD">
        <w:t xml:space="preserve"> planning efforts.</w:t>
      </w:r>
    </w:p>
    <w:p w14:paraId="77789FF9" w14:textId="1B27FDA3" w:rsidR="00EE504B" w:rsidRPr="009F383D" w:rsidRDefault="002620C1" w:rsidP="009F383D">
      <w:r w:rsidRPr="009F383D">
        <w:lastRenderedPageBreak/>
        <w:t xml:space="preserve">In </w:t>
      </w:r>
      <w:r w:rsidR="00210C75" w:rsidRPr="009F383D">
        <w:t>Massachusetts</w:t>
      </w:r>
      <w:r w:rsidRPr="009F383D">
        <w:t xml:space="preserve">, </w:t>
      </w:r>
      <w:r w:rsidR="00C23505" w:rsidRPr="009F383D">
        <w:t>the</w:t>
      </w:r>
      <w:r w:rsidR="00210C75" w:rsidRPr="009F383D">
        <w:t xml:space="preserve"> </w:t>
      </w:r>
      <w:r w:rsidR="008274DC" w:rsidRPr="009F383D">
        <w:t>Renewable Portfolio Standard</w:t>
      </w:r>
      <w:r w:rsidR="00596CF2">
        <w:rPr>
          <w:rStyle w:val="FootnoteReference"/>
        </w:rPr>
        <w:footnoteReference w:id="4"/>
      </w:r>
      <w:r w:rsidR="00C23505" w:rsidRPr="009F383D">
        <w:t xml:space="preserve"> </w:t>
      </w:r>
      <w:r w:rsidR="006A537C" w:rsidRPr="009F383D">
        <w:t>requir</w:t>
      </w:r>
      <w:r w:rsidR="00210C75" w:rsidRPr="009F383D">
        <w:t>e</w:t>
      </w:r>
      <w:r w:rsidR="00C23505" w:rsidRPr="009F383D">
        <w:t>s</w:t>
      </w:r>
      <w:r w:rsidR="006A537C" w:rsidRPr="009F383D">
        <w:t xml:space="preserve"> </w:t>
      </w:r>
      <w:r w:rsidR="00C23505" w:rsidRPr="009F383D">
        <w:t xml:space="preserve">utilities obtain </w:t>
      </w:r>
      <w:r w:rsidR="006A537C" w:rsidRPr="009F383D">
        <w:t xml:space="preserve">a </w:t>
      </w:r>
      <w:r w:rsidR="00C23505" w:rsidRPr="009F383D">
        <w:t xml:space="preserve">specified </w:t>
      </w:r>
      <w:r w:rsidR="006A537C" w:rsidRPr="009F383D">
        <w:t xml:space="preserve">percentage of </w:t>
      </w:r>
      <w:r w:rsidR="002A0D8E" w:rsidRPr="009F383D">
        <w:t xml:space="preserve">their </w:t>
      </w:r>
      <w:r w:rsidR="006A537C" w:rsidRPr="009F383D">
        <w:t>electricity</w:t>
      </w:r>
      <w:r w:rsidR="00210C75" w:rsidRPr="009F383D">
        <w:t xml:space="preserve"> </w:t>
      </w:r>
      <w:r w:rsidR="006A537C" w:rsidRPr="009F383D">
        <w:t xml:space="preserve">from renewable </w:t>
      </w:r>
      <w:r w:rsidR="002A0D8E" w:rsidRPr="009F383D">
        <w:t xml:space="preserve">energy </w:t>
      </w:r>
      <w:r w:rsidR="006A537C" w:rsidRPr="009F383D">
        <w:t>sources</w:t>
      </w:r>
      <w:r w:rsidR="002A0D8E" w:rsidRPr="009F383D">
        <w:t xml:space="preserve"> by purchasing Renewable Energy Credits</w:t>
      </w:r>
      <w:r w:rsidR="00C1594B" w:rsidRPr="009F383D">
        <w:t xml:space="preserve"> (REC)</w:t>
      </w:r>
      <w:r w:rsidR="001D3135">
        <w:t xml:space="preserve"> and</w:t>
      </w:r>
      <w:r w:rsidR="00811A2B" w:rsidRPr="009F383D">
        <w:t xml:space="preserve"> </w:t>
      </w:r>
      <w:r w:rsidR="001D3135">
        <w:t>t</w:t>
      </w:r>
      <w:r w:rsidR="00811A2B" w:rsidRPr="009F383D">
        <w:t xml:space="preserve">he requirement for </w:t>
      </w:r>
      <w:r w:rsidR="00C1594B" w:rsidRPr="009F383D">
        <w:t>REC</w:t>
      </w:r>
      <w:r w:rsidR="005D45EF" w:rsidRPr="009F383D">
        <w:t>s</w:t>
      </w:r>
      <w:r w:rsidR="00811A2B" w:rsidRPr="009F383D">
        <w:t xml:space="preserve"> ha</w:t>
      </w:r>
      <w:r w:rsidR="005D45EF" w:rsidRPr="009F383D">
        <w:t>s</w:t>
      </w:r>
      <w:r w:rsidR="00811A2B" w:rsidRPr="009F383D">
        <w:t xml:space="preserve"> been increasing by 1</w:t>
      </w:r>
      <w:r w:rsidR="00E43BB4" w:rsidRPr="009F383D">
        <w:t>-2</w:t>
      </w:r>
      <w:r w:rsidR="00811A2B" w:rsidRPr="009F383D">
        <w:t>% per year.</w:t>
      </w:r>
    </w:p>
    <w:p w14:paraId="015A077D" w14:textId="50BB018D" w:rsidR="00035624" w:rsidRDefault="00210C75" w:rsidP="00C35919">
      <w:r w:rsidRPr="001D3135">
        <w:t>The S</w:t>
      </w:r>
      <w:r w:rsidR="00D35106" w:rsidRPr="001D3135">
        <w:t xml:space="preserve">olar </w:t>
      </w:r>
      <w:r w:rsidRPr="001D3135">
        <w:t>M</w:t>
      </w:r>
      <w:r w:rsidR="00D35106" w:rsidRPr="001D3135">
        <w:t xml:space="preserve">assachusetts </w:t>
      </w:r>
      <w:r w:rsidRPr="001D3135">
        <w:t>R</w:t>
      </w:r>
      <w:r w:rsidR="00C91378" w:rsidRPr="001D3135">
        <w:t xml:space="preserve">enewable </w:t>
      </w:r>
      <w:r w:rsidRPr="001D3135">
        <w:t>T</w:t>
      </w:r>
      <w:r w:rsidR="00C91378" w:rsidRPr="001D3135">
        <w:t>arget (SMART)</w:t>
      </w:r>
      <w:r w:rsidR="00CC353F">
        <w:rPr>
          <w:rStyle w:val="FootnoteReference"/>
        </w:rPr>
        <w:footnoteReference w:id="5"/>
      </w:r>
      <w:r w:rsidRPr="001D3135">
        <w:t xml:space="preserve"> </w:t>
      </w:r>
      <w:r w:rsidR="00C91378" w:rsidRPr="001D3135">
        <w:t>p</w:t>
      </w:r>
      <w:r w:rsidRPr="001D3135">
        <w:t xml:space="preserve">rogram </w:t>
      </w:r>
      <w:r w:rsidR="00985E12" w:rsidRPr="001D3135">
        <w:t>is the</w:t>
      </w:r>
      <w:r w:rsidR="002E332C" w:rsidRPr="001D3135">
        <w:t xml:space="preserve"> current </w:t>
      </w:r>
      <w:r w:rsidR="00C91378" w:rsidRPr="001D3135">
        <w:t xml:space="preserve">program </w:t>
      </w:r>
      <w:r w:rsidR="005B32D8" w:rsidRPr="001D3135">
        <w:t xml:space="preserve">incentivizing </w:t>
      </w:r>
      <w:r w:rsidR="002E332C" w:rsidRPr="001D3135">
        <w:t>solar development</w:t>
      </w:r>
      <w:r w:rsidR="00C16A37">
        <w:t xml:space="preserve"> throughout the Commonwealth</w:t>
      </w:r>
      <w:r w:rsidR="002E332C" w:rsidRPr="001D3135">
        <w:t xml:space="preserve">. </w:t>
      </w:r>
      <w:r w:rsidR="00557BFD" w:rsidRPr="001D3135">
        <w:t>The SMART regulation provides incentives in the form of direct “tariff” payments to the solar</w:t>
      </w:r>
      <w:r w:rsidR="00C1594B" w:rsidRPr="001D3135">
        <w:t xml:space="preserve"> photovoltaic</w:t>
      </w:r>
      <w:r w:rsidR="00557BFD" w:rsidRPr="001D3135">
        <w:t xml:space="preserve"> system owner for each k</w:t>
      </w:r>
      <w:r w:rsidR="001425E7" w:rsidRPr="001D3135">
        <w:t>ilo</w:t>
      </w:r>
      <w:r w:rsidR="00F32D98" w:rsidRPr="001D3135">
        <w:t>watt-hour</w:t>
      </w:r>
      <w:r w:rsidR="00557BFD" w:rsidRPr="001D3135">
        <w:t xml:space="preserve"> of power generated, with credit for the renewable content of the electricity going directly to the utility company in the form of </w:t>
      </w:r>
      <w:proofErr w:type="spellStart"/>
      <w:r w:rsidR="00557BFD" w:rsidRPr="001D3135">
        <w:t>RECs.</w:t>
      </w:r>
      <w:proofErr w:type="spellEnd"/>
      <w:r w:rsidR="00557BFD" w:rsidRPr="001D3135">
        <w:t xml:space="preserve"> </w:t>
      </w:r>
    </w:p>
    <w:p w14:paraId="7D799F61" w14:textId="35933AF2" w:rsidR="0069114E" w:rsidRDefault="009F37A3" w:rsidP="0069114E">
      <w:pPr>
        <w:rPr>
          <w:i/>
          <w:iCs/>
        </w:rPr>
      </w:pPr>
      <w:r>
        <w:t xml:space="preserve">Other state </w:t>
      </w:r>
      <w:r w:rsidR="003B2BF9">
        <w:t xml:space="preserve">laws </w:t>
      </w:r>
      <w:r>
        <w:t>influencing solar development include the</w:t>
      </w:r>
      <w:r w:rsidR="00187EED">
        <w:t xml:space="preserve"> </w:t>
      </w:r>
      <w:r w:rsidR="006D74D4">
        <w:t xml:space="preserve">2008 </w:t>
      </w:r>
      <w:r w:rsidR="00187EED">
        <w:t>Green Communities Act</w:t>
      </w:r>
      <w:r w:rsidR="00D561B7">
        <w:rPr>
          <w:rStyle w:val="FootnoteReference"/>
        </w:rPr>
        <w:footnoteReference w:id="6"/>
      </w:r>
      <w:r w:rsidR="009D4DA9">
        <w:t>, 2008</w:t>
      </w:r>
      <w:r w:rsidR="00187EED">
        <w:t xml:space="preserve"> </w:t>
      </w:r>
      <w:r w:rsidR="00697C05" w:rsidRPr="009F37A3">
        <w:t>Global Warming Solutions Act</w:t>
      </w:r>
      <w:r w:rsidR="00556B74" w:rsidRPr="009F37A3">
        <w:t xml:space="preserve"> </w:t>
      </w:r>
      <w:r w:rsidR="00CC7E9B">
        <w:t>(GWSA)</w:t>
      </w:r>
      <w:r w:rsidR="004768D6">
        <w:rPr>
          <w:rStyle w:val="FootnoteReference"/>
        </w:rPr>
        <w:footnoteReference w:id="7"/>
      </w:r>
      <w:r w:rsidR="003B2BF9">
        <w:t xml:space="preserve">, </w:t>
      </w:r>
      <w:r w:rsidR="00B97946">
        <w:t xml:space="preserve">and </w:t>
      </w:r>
      <w:r w:rsidR="006D74D4">
        <w:t xml:space="preserve">2021 </w:t>
      </w:r>
      <w:r w:rsidR="00CC7E9B">
        <w:t>Act Creating a Next-Generation Roadmap for Massachusetts</w:t>
      </w:r>
      <w:r w:rsidR="00B33AEA">
        <w:t xml:space="preserve"> </w:t>
      </w:r>
      <w:r w:rsidR="000814C3">
        <w:t xml:space="preserve">Climate Policy </w:t>
      </w:r>
      <w:r w:rsidR="00B33AEA">
        <w:t>(Roadmap)</w:t>
      </w:r>
      <w:r w:rsidR="002660E0">
        <w:rPr>
          <w:rStyle w:val="FootnoteReference"/>
        </w:rPr>
        <w:footnoteReference w:id="8"/>
      </w:r>
      <w:r w:rsidR="00CC7E9B">
        <w:t xml:space="preserve">. </w:t>
      </w:r>
      <w:r w:rsidR="00B33AEA">
        <w:t xml:space="preserve">The </w:t>
      </w:r>
      <w:r w:rsidR="00B97946">
        <w:t>Green Communities Act</w:t>
      </w:r>
      <w:r w:rsidR="00FE0AF4">
        <w:t xml:space="preserve"> </w:t>
      </w:r>
      <w:r w:rsidR="00D7445E">
        <w:t xml:space="preserve">encourages </w:t>
      </w:r>
      <w:r w:rsidR="00AE7C81">
        <w:t>municipalities to become</w:t>
      </w:r>
      <w:r w:rsidR="00012278">
        <w:t xml:space="preserve"> Green Communities </w:t>
      </w:r>
      <w:r w:rsidR="003448A6">
        <w:t>to</w:t>
      </w:r>
      <w:r w:rsidR="00AE7C81">
        <w:t xml:space="preserve"> create a clean, affordable</w:t>
      </w:r>
      <w:r w:rsidR="009D4DA9">
        <w:t>,</w:t>
      </w:r>
      <w:r w:rsidR="00AE7C81">
        <w:t xml:space="preserve"> and resilient energy future</w:t>
      </w:r>
      <w:r w:rsidR="0037213E" w:rsidRPr="0037213E">
        <w:t>. </w:t>
      </w:r>
      <w:r w:rsidR="00214C3E">
        <w:t>Q</w:t>
      </w:r>
      <w:r w:rsidR="00092BC0">
        <w:t xml:space="preserve">ualifications for becoming a Green Community </w:t>
      </w:r>
      <w:r w:rsidR="00214C3E">
        <w:t>include</w:t>
      </w:r>
      <w:r w:rsidR="00092BC0">
        <w:t xml:space="preserve"> </w:t>
      </w:r>
      <w:r w:rsidR="00841B20">
        <w:t xml:space="preserve">the </w:t>
      </w:r>
      <w:r w:rsidR="00A07257">
        <w:t>provision of as-of-right siting of renewable energy generating facilities</w:t>
      </w:r>
      <w:r w:rsidR="00214C3E">
        <w:t xml:space="preserve"> and </w:t>
      </w:r>
      <w:r w:rsidR="00214C3E" w:rsidRPr="00214C3E">
        <w:t>adopt</w:t>
      </w:r>
      <w:r w:rsidR="00AD30DD">
        <w:t>ion of an</w:t>
      </w:r>
      <w:r w:rsidR="00214C3E" w:rsidRPr="00214C3E">
        <w:t xml:space="preserve"> expedited application and permitting process under which these energy facilities may be sited within the municipality</w:t>
      </w:r>
      <w:r w:rsidR="00AD30DD">
        <w:t>.</w:t>
      </w:r>
      <w:r w:rsidR="00E36E3D">
        <w:t xml:space="preserve"> </w:t>
      </w:r>
      <w:r w:rsidR="00AD64D2">
        <w:t xml:space="preserve">The </w:t>
      </w:r>
      <w:r w:rsidR="00B33AEA">
        <w:t xml:space="preserve">GWSA </w:t>
      </w:r>
      <w:r w:rsidR="00556B74" w:rsidRPr="009F37A3">
        <w:rPr>
          <w:lang w:val="en"/>
        </w:rPr>
        <w:t>mandate</w:t>
      </w:r>
      <w:r w:rsidR="000814C3">
        <w:rPr>
          <w:lang w:val="en"/>
        </w:rPr>
        <w:t>d</w:t>
      </w:r>
      <w:r w:rsidR="00556B74" w:rsidRPr="009F37A3">
        <w:rPr>
          <w:lang w:val="en"/>
        </w:rPr>
        <w:t xml:space="preserve"> the state </w:t>
      </w:r>
      <w:r w:rsidR="0069089A">
        <w:rPr>
          <w:lang w:val="en"/>
        </w:rPr>
        <w:t xml:space="preserve">to </w:t>
      </w:r>
      <w:r w:rsidR="00556B74" w:rsidRPr="009F37A3">
        <w:rPr>
          <w:lang w:val="en"/>
        </w:rPr>
        <w:t xml:space="preserve">cut its </w:t>
      </w:r>
      <w:r w:rsidR="0069089A">
        <w:rPr>
          <w:lang w:val="en"/>
        </w:rPr>
        <w:t xml:space="preserve">GHG </w:t>
      </w:r>
      <w:r w:rsidR="00556B74" w:rsidRPr="009F37A3">
        <w:rPr>
          <w:lang w:val="en"/>
        </w:rPr>
        <w:t xml:space="preserve">emissions by at least 80% </w:t>
      </w:r>
      <w:r w:rsidR="009E4D0E">
        <w:rPr>
          <w:lang w:val="en"/>
        </w:rPr>
        <w:t>from</w:t>
      </w:r>
      <w:r w:rsidR="00520E43">
        <w:rPr>
          <w:lang w:val="en"/>
        </w:rPr>
        <w:t>1990 levels b</w:t>
      </w:r>
      <w:r w:rsidR="00556B74" w:rsidRPr="009F37A3">
        <w:rPr>
          <w:lang w:val="en"/>
        </w:rPr>
        <w:t xml:space="preserve">y 2050. </w:t>
      </w:r>
      <w:r w:rsidR="008D3255">
        <w:rPr>
          <w:lang w:val="en"/>
        </w:rPr>
        <w:t xml:space="preserve">The </w:t>
      </w:r>
      <w:r w:rsidR="00093768" w:rsidRPr="008D3255">
        <w:t xml:space="preserve">2021 </w:t>
      </w:r>
      <w:r w:rsidR="008D3255">
        <w:t xml:space="preserve">Roadmap </w:t>
      </w:r>
      <w:r w:rsidR="00451BF0">
        <w:t xml:space="preserve">authorizes the Secretary of Energy and Environmental Affairs </w:t>
      </w:r>
      <w:r w:rsidR="009A328B">
        <w:t>to set interim limits</w:t>
      </w:r>
      <w:r w:rsidR="00C74D58">
        <w:t xml:space="preserve"> from 1990 levels</w:t>
      </w:r>
      <w:r w:rsidR="00DC38DA">
        <w:t>, in</w:t>
      </w:r>
      <w:r w:rsidR="00176E93">
        <w:t>cluding a 50% reduction</w:t>
      </w:r>
      <w:r w:rsidR="0035249B">
        <w:t xml:space="preserve"> for 2030, a 75% reduction for 2040, and </w:t>
      </w:r>
      <w:proofErr w:type="gramStart"/>
      <w:r w:rsidR="0035249B">
        <w:t>a</w:t>
      </w:r>
      <w:proofErr w:type="gramEnd"/>
      <w:r w:rsidR="0035249B">
        <w:t xml:space="preserve"> 85% reduction for 2050</w:t>
      </w:r>
      <w:r w:rsidR="00E706A4">
        <w:t xml:space="preserve">, 15% of which is to be made up </w:t>
      </w:r>
      <w:r w:rsidR="00E205AD">
        <w:t>by carbon sequestration</w:t>
      </w:r>
      <w:r w:rsidR="00CD4663">
        <w:t xml:space="preserve"> and carbon banking</w:t>
      </w:r>
      <w:r w:rsidR="005C2D27" w:rsidRPr="008D3255">
        <w:t>, revising the 2008 Global Warming Solutions Act emissions targets</w:t>
      </w:r>
      <w:r w:rsidR="004E6BB5" w:rsidRPr="008D3255">
        <w:t>.</w:t>
      </w:r>
      <w:r w:rsidR="005969CF">
        <w:t xml:space="preserve"> </w:t>
      </w:r>
      <w:r w:rsidR="003E5563">
        <w:t>To reach th</w:t>
      </w:r>
      <w:r w:rsidR="0069089A">
        <w:t xml:space="preserve">e </w:t>
      </w:r>
      <w:proofErr w:type="gramStart"/>
      <w:r w:rsidR="0069089A">
        <w:t>Roadmap</w:t>
      </w:r>
      <w:proofErr w:type="gramEnd"/>
      <w:r w:rsidR="003E5563">
        <w:t xml:space="preserve"> target, the state </w:t>
      </w:r>
      <w:r w:rsidR="002220AE" w:rsidRPr="009F37A3">
        <w:rPr>
          <w:lang w:val="en"/>
        </w:rPr>
        <w:t>will require extensive renewable energy development.</w:t>
      </w:r>
    </w:p>
    <w:p w14:paraId="4928BE75" w14:textId="4581F0D9" w:rsidR="002B1B14" w:rsidRDefault="00BF29E7" w:rsidP="00C01076">
      <w:r>
        <w:t>When developing local regulations for solar development, it</w:t>
      </w:r>
      <w:r w:rsidR="00C84A30">
        <w:t xml:space="preserve"> is important to note that the </w:t>
      </w:r>
      <w:r w:rsidR="0009683A" w:rsidRPr="00C84A30">
        <w:t xml:space="preserve">Zoning Act </w:t>
      </w:r>
      <w:r w:rsidR="007C7405">
        <w:t>(M</w:t>
      </w:r>
      <w:r w:rsidR="004F0D7B">
        <w:t>.G.L. Chapter 40A Section 3)</w:t>
      </w:r>
      <w:r w:rsidR="00FE1735">
        <w:rPr>
          <w:rStyle w:val="FootnoteReference"/>
        </w:rPr>
        <w:footnoteReference w:id="9"/>
      </w:r>
      <w:r w:rsidR="004F0D7B">
        <w:t xml:space="preserve"> </w:t>
      </w:r>
      <w:r w:rsidR="00A863BD">
        <w:t>specifies</w:t>
      </w:r>
      <w:r w:rsidR="00D47D08">
        <w:t xml:space="preserve"> that </w:t>
      </w:r>
      <w:r w:rsidR="00E56AAA">
        <w:t>“</w:t>
      </w:r>
      <w:r w:rsidR="00D47D08">
        <w:t>n</w:t>
      </w:r>
      <w:r w:rsidR="00A863BD" w:rsidRPr="00A863BD">
        <w:t>o zoning bylaw shall prohibit or unreasonably regulate the installation of solar energy systems or the building of structures that facilitate the collection of solar energy, except where necessary to protect the public health, safety or welfare.</w:t>
      </w:r>
      <w:r w:rsidR="00E56AAA">
        <w:t>”</w:t>
      </w:r>
      <w:r w:rsidR="00A55A4F">
        <w:t xml:space="preserve"> </w:t>
      </w:r>
      <w:r w:rsidR="00137C05">
        <w:t xml:space="preserve">There have been several </w:t>
      </w:r>
      <w:r w:rsidR="004F34F0">
        <w:t xml:space="preserve">recent Land Court decisions </w:t>
      </w:r>
      <w:r w:rsidR="00797E29">
        <w:t>regarding the</w:t>
      </w:r>
      <w:r w:rsidR="00B338F7">
        <w:t>se Zoning Act specifications</w:t>
      </w:r>
      <w:r w:rsidR="00437E19">
        <w:t>.</w:t>
      </w:r>
      <w:r w:rsidR="00DA0B44">
        <w:rPr>
          <w:rStyle w:val="FootnoteReference"/>
        </w:rPr>
        <w:footnoteReference w:id="10"/>
      </w:r>
      <w:r w:rsidR="00122BB8">
        <w:t xml:space="preserve"> </w:t>
      </w:r>
      <w:r w:rsidR="00092EFA">
        <w:t>The</w:t>
      </w:r>
      <w:r w:rsidR="00A473F5">
        <w:t>se cases offer the reminder that a solar bylaw cannot be used</w:t>
      </w:r>
      <w:r w:rsidR="004F002D">
        <w:t xml:space="preserve"> either directly </w:t>
      </w:r>
      <w:r w:rsidR="00C4335C">
        <w:t xml:space="preserve">or pretextually </w:t>
      </w:r>
      <w:proofErr w:type="gramStart"/>
      <w:r w:rsidR="00C4335C">
        <w:t xml:space="preserve">as a </w:t>
      </w:r>
      <w:r w:rsidR="00C4335C">
        <w:lastRenderedPageBreak/>
        <w:t>way to</w:t>
      </w:r>
      <w:proofErr w:type="gramEnd"/>
      <w:r w:rsidR="00C4335C">
        <w:t xml:space="preserve"> prohibit or ban the use</w:t>
      </w:r>
      <w:r w:rsidR="006D779B">
        <w:t xml:space="preserve">. </w:t>
      </w:r>
      <w:r w:rsidR="00437E19">
        <w:t>M</w:t>
      </w:r>
      <w:r w:rsidR="00376489">
        <w:t xml:space="preserve">unicipalities contemplating the adoption of </w:t>
      </w:r>
      <w:r w:rsidR="00A5342E">
        <w:t xml:space="preserve">a </w:t>
      </w:r>
      <w:r w:rsidR="00376489">
        <w:t>solar zonin</w:t>
      </w:r>
      <w:r w:rsidR="00685075">
        <w:t xml:space="preserve">g </w:t>
      </w:r>
      <w:r w:rsidR="00376489">
        <w:t xml:space="preserve">bylaw should </w:t>
      </w:r>
      <w:r w:rsidR="007C2A4E">
        <w:t xml:space="preserve">review and </w:t>
      </w:r>
      <w:r w:rsidR="00685075">
        <w:t>follow these cases</w:t>
      </w:r>
      <w:r w:rsidR="00B338F7">
        <w:t xml:space="preserve">. In general, the courts have been in favor of </w:t>
      </w:r>
      <w:r w:rsidR="005A7FB3">
        <w:t>solar development</w:t>
      </w:r>
      <w:r w:rsidR="005C7EEE">
        <w:t xml:space="preserve"> and </w:t>
      </w:r>
      <w:r w:rsidR="005C7EEE" w:rsidRPr="005C7EEE">
        <w:t xml:space="preserve">have recognized explicitly that the protective provisions of </w:t>
      </w:r>
      <w:r w:rsidR="006266DA">
        <w:t>the Zoning Act</w:t>
      </w:r>
      <w:r w:rsidR="005C7EEE" w:rsidRPr="005C7EEE">
        <w:t xml:space="preserve"> preclude municipalities from prohibiting solar energy facilities except where necessary to protect the public health, </w:t>
      </w:r>
      <w:proofErr w:type="gramStart"/>
      <w:r w:rsidR="005C7EEE" w:rsidRPr="005C7EEE">
        <w:t>safety</w:t>
      </w:r>
      <w:proofErr w:type="gramEnd"/>
      <w:r w:rsidR="005C7EEE" w:rsidRPr="005C7EEE">
        <w:t xml:space="preserve"> </w:t>
      </w:r>
      <w:r w:rsidR="00C71E6F">
        <w:t>or</w:t>
      </w:r>
      <w:r w:rsidR="005C7EEE" w:rsidRPr="005C7EEE">
        <w:t xml:space="preserve"> welfare.</w:t>
      </w:r>
      <w:r w:rsidR="004509C2">
        <w:t xml:space="preserve"> </w:t>
      </w:r>
      <w:r w:rsidR="00EC1231">
        <w:t xml:space="preserve">In addition, </w:t>
      </w:r>
      <w:r w:rsidR="00A45F74">
        <w:t>u</w:t>
      </w:r>
      <w:r w:rsidR="00EC1231">
        <w:t>nreasonable regulation has generally been determined to be regulation that, as a practical matter, amounts to a prohibition or otherwise</w:t>
      </w:r>
      <w:r w:rsidR="004453B6" w:rsidRPr="004453B6">
        <w:t xml:space="preserve"> </w:t>
      </w:r>
      <w:r w:rsidR="004453B6">
        <w:t>undue restriction of a protected use where the application of any requirements of that regulation amounted to an arbitrary denial or an undermining of the protected use.</w:t>
      </w:r>
      <w:r w:rsidR="00A45F74">
        <w:t xml:space="preserve"> </w:t>
      </w:r>
      <w:r w:rsidR="004509C2">
        <w:t xml:space="preserve">These decisions </w:t>
      </w:r>
      <w:r w:rsidR="00C1020A">
        <w:t>underscor</w:t>
      </w:r>
      <w:r w:rsidR="004509C2">
        <w:t>e</w:t>
      </w:r>
      <w:r w:rsidR="00C1020A">
        <w:t xml:space="preserve"> </w:t>
      </w:r>
      <w:r w:rsidR="00351192">
        <w:t xml:space="preserve">the need </w:t>
      </w:r>
      <w:r w:rsidR="00DC45E7">
        <w:t>for municipalities t</w:t>
      </w:r>
      <w:r w:rsidR="00A2678D">
        <w:t xml:space="preserve">o </w:t>
      </w:r>
      <w:r w:rsidR="00DC45E7">
        <w:t xml:space="preserve">have </w:t>
      </w:r>
      <w:r w:rsidR="00206066">
        <w:t xml:space="preserve">strong and </w:t>
      </w:r>
      <w:r w:rsidR="00AE3EFB">
        <w:t>justifiable</w:t>
      </w:r>
      <w:r w:rsidR="000D332B">
        <w:t xml:space="preserve"> </w:t>
      </w:r>
      <w:r w:rsidR="00862C61">
        <w:t xml:space="preserve">findings </w:t>
      </w:r>
      <w:r w:rsidR="00F86BCB">
        <w:t xml:space="preserve">related to the public health, safety </w:t>
      </w:r>
      <w:r w:rsidR="002160B7">
        <w:t>or</w:t>
      </w:r>
      <w:r w:rsidR="00F86BCB">
        <w:t xml:space="preserve"> welfare </w:t>
      </w:r>
      <w:r w:rsidR="00971E11">
        <w:t xml:space="preserve">in </w:t>
      </w:r>
      <w:r w:rsidR="00A2678D">
        <w:t>their</w:t>
      </w:r>
      <w:r w:rsidR="00971E11">
        <w:t xml:space="preserve"> bylaws</w:t>
      </w:r>
      <w:r w:rsidR="00737585">
        <w:t xml:space="preserve"> </w:t>
      </w:r>
      <w:r w:rsidR="00971E11">
        <w:t>regulating solar energy systems</w:t>
      </w:r>
      <w:r w:rsidR="00206066">
        <w:t>.</w:t>
      </w:r>
      <w:r w:rsidR="00C01076">
        <w:t xml:space="preserve"> </w:t>
      </w:r>
    </w:p>
    <w:p w14:paraId="6BBCC801" w14:textId="4EACFCCD" w:rsidR="00733FC9" w:rsidRDefault="004E43EC" w:rsidP="0069114E">
      <w:r>
        <w:t xml:space="preserve">At the regional level, the Cape Cod Commission </w:t>
      </w:r>
      <w:r w:rsidR="00FB5FE0">
        <w:t>(Commission)</w:t>
      </w:r>
      <w:r w:rsidR="00756D62">
        <w:rPr>
          <w:rStyle w:val="FootnoteReference"/>
        </w:rPr>
        <w:footnoteReference w:id="11"/>
      </w:r>
      <w:r w:rsidR="00FB5FE0">
        <w:t xml:space="preserve"> </w:t>
      </w:r>
      <w:r w:rsidR="00C61A23">
        <w:t xml:space="preserve">was established in 1990 to </w:t>
      </w:r>
      <w:r w:rsidR="00EC002E">
        <w:t xml:space="preserve">promote balanced economic development </w:t>
      </w:r>
      <w:r w:rsidR="00B63372">
        <w:t xml:space="preserve">on Cape </w:t>
      </w:r>
      <w:r w:rsidR="00715E23">
        <w:t xml:space="preserve">Cod </w:t>
      </w:r>
      <w:r w:rsidR="00EC002E">
        <w:t xml:space="preserve">and </w:t>
      </w:r>
      <w:r>
        <w:t xml:space="preserve">protect </w:t>
      </w:r>
      <w:r w:rsidR="00750EF7">
        <w:t>the region’s u</w:t>
      </w:r>
      <w:r w:rsidR="00750EF7" w:rsidRPr="00750EF7">
        <w:t xml:space="preserve">nique natural, cultural, </w:t>
      </w:r>
      <w:r w:rsidR="008F76D2">
        <w:t xml:space="preserve">and </w:t>
      </w:r>
      <w:r w:rsidR="00750EF7" w:rsidRPr="00750EF7">
        <w:t>recreational</w:t>
      </w:r>
      <w:r w:rsidR="00D230BE">
        <w:t xml:space="preserve"> </w:t>
      </w:r>
      <w:r w:rsidR="00750EF7" w:rsidRPr="00750EF7">
        <w:t>values</w:t>
      </w:r>
      <w:r w:rsidR="00D230BE">
        <w:t>, among others</w:t>
      </w:r>
      <w:r w:rsidR="00C61A23">
        <w:t xml:space="preserve">. </w:t>
      </w:r>
      <w:r w:rsidR="007E07F3">
        <w:t>The Commission is guided by a Regional Policy Plan</w:t>
      </w:r>
      <w:r w:rsidR="00BE7E2C">
        <w:t xml:space="preserve"> (RPP)</w:t>
      </w:r>
      <w:r w:rsidR="00031935">
        <w:rPr>
          <w:rStyle w:val="FootnoteReference"/>
        </w:rPr>
        <w:footnoteReference w:id="12"/>
      </w:r>
      <w:r w:rsidR="007E07F3">
        <w:t xml:space="preserve">, updated </w:t>
      </w:r>
      <w:r w:rsidR="00EE4040">
        <w:t xml:space="preserve">approximately </w:t>
      </w:r>
      <w:r w:rsidR="00BE7E2C">
        <w:t xml:space="preserve">every five years. The </w:t>
      </w:r>
      <w:r w:rsidR="00C523A0">
        <w:t xml:space="preserve">current </w:t>
      </w:r>
      <w:r w:rsidR="00CB4E03">
        <w:t xml:space="preserve">(2018) </w:t>
      </w:r>
      <w:r w:rsidR="00BE7E2C">
        <w:t>RPP identifie</w:t>
      </w:r>
      <w:r w:rsidR="00C523A0">
        <w:t>s</w:t>
      </w:r>
      <w:r w:rsidR="00BE7E2C">
        <w:t xml:space="preserve"> </w:t>
      </w:r>
      <w:r w:rsidR="00DD5FDF">
        <w:t>climate change a</w:t>
      </w:r>
      <w:r w:rsidR="002B549A">
        <w:t>s well as</w:t>
      </w:r>
      <w:r w:rsidR="00DD5FDF">
        <w:t xml:space="preserve"> </w:t>
      </w:r>
      <w:r w:rsidR="00E009BA">
        <w:t xml:space="preserve">the siting of large-scale solar installations </w:t>
      </w:r>
      <w:r w:rsidR="00CA11C1">
        <w:t xml:space="preserve">on greenfield sites </w:t>
      </w:r>
      <w:r w:rsidR="003A3672">
        <w:t>(large expanses of otherwise undeveloped and unprotected natural or agricultural lands),</w:t>
      </w:r>
      <w:r w:rsidR="00CA11C1">
        <w:t xml:space="preserve"> as</w:t>
      </w:r>
      <w:r w:rsidR="00E009BA">
        <w:t xml:space="preserve"> </w:t>
      </w:r>
      <w:r w:rsidR="0024273C">
        <w:t>major</w:t>
      </w:r>
      <w:r w:rsidR="003A7DBD">
        <w:t xml:space="preserve"> challenge</w:t>
      </w:r>
      <w:r w:rsidR="00715E23">
        <w:t>s</w:t>
      </w:r>
      <w:r w:rsidR="003A7DBD">
        <w:t xml:space="preserve"> </w:t>
      </w:r>
      <w:r w:rsidR="00E009BA">
        <w:t>facing the region</w:t>
      </w:r>
      <w:r w:rsidR="00C903BD">
        <w:t>, h</w:t>
      </w:r>
      <w:r w:rsidR="00307DC6">
        <w:t>eigh</w:t>
      </w:r>
      <w:r w:rsidR="00C903BD">
        <w:t>t</w:t>
      </w:r>
      <w:r w:rsidR="00307DC6">
        <w:t>en</w:t>
      </w:r>
      <w:r w:rsidR="00C903BD">
        <w:t xml:space="preserve">ing the need for </w:t>
      </w:r>
      <w:r w:rsidR="00FC3986">
        <w:t>thoughtful and balanced planning for</w:t>
      </w:r>
      <w:r w:rsidR="00C903BD">
        <w:t xml:space="preserve"> solar energy development</w:t>
      </w:r>
      <w:r w:rsidR="003D7D06">
        <w:t xml:space="preserve"> on the Cape</w:t>
      </w:r>
      <w:r w:rsidR="00E009BA">
        <w:t>.</w:t>
      </w:r>
      <w:r w:rsidR="00AA0BB9">
        <w:t xml:space="preserve"> </w:t>
      </w:r>
      <w:r w:rsidR="00E4563B">
        <w:t xml:space="preserve">The RPP identifies recommended actions the Commission </w:t>
      </w:r>
      <w:r w:rsidR="00455CD5">
        <w:t>must take</w:t>
      </w:r>
      <w:r w:rsidR="00E4563B">
        <w:t xml:space="preserve"> </w:t>
      </w:r>
      <w:r w:rsidR="00B35212">
        <w:t>to address challenges facing the region</w:t>
      </w:r>
      <w:r w:rsidR="006E74FC">
        <w:t>,</w:t>
      </w:r>
      <w:r w:rsidR="007233B9">
        <w:t xml:space="preserve"> </w:t>
      </w:r>
      <w:r w:rsidR="00F57168">
        <w:t xml:space="preserve">which </w:t>
      </w:r>
      <w:r w:rsidR="00B35212">
        <w:t xml:space="preserve">include an action to </w:t>
      </w:r>
      <w:r w:rsidR="00CC6C03">
        <w:t>c</w:t>
      </w:r>
      <w:r w:rsidR="00CC6C03" w:rsidRPr="00CC6C03">
        <w:t>onduct a</w:t>
      </w:r>
      <w:r w:rsidR="00CC6C03">
        <w:t>n</w:t>
      </w:r>
      <w:r w:rsidR="00CC6C03" w:rsidRPr="00CC6C03">
        <w:t xml:space="preserve"> analysis </w:t>
      </w:r>
      <w:r w:rsidR="00CC6C03" w:rsidRPr="003A3672">
        <w:t>to identify potential sites</w:t>
      </w:r>
      <w:r w:rsidR="00CC6C03" w:rsidRPr="00CC6C03">
        <w:t xml:space="preserve"> for development of </w:t>
      </w:r>
      <w:r w:rsidR="00CC6C03">
        <w:t>large-scale</w:t>
      </w:r>
      <w:r w:rsidR="00CC6C03" w:rsidRPr="00CC6C03">
        <w:t xml:space="preserve"> solar photovoltaic </w:t>
      </w:r>
      <w:r w:rsidR="00FE1AB7">
        <w:t>installations</w:t>
      </w:r>
      <w:r w:rsidR="00CC6C03" w:rsidRPr="00CC6C03">
        <w:t xml:space="preserve"> or energy storage facilities.</w:t>
      </w:r>
      <w:r w:rsidR="000512A0">
        <w:t xml:space="preserve"> The Commission </w:t>
      </w:r>
      <w:r w:rsidR="00AD63B8">
        <w:t xml:space="preserve">has since </w:t>
      </w:r>
      <w:r w:rsidR="000512A0">
        <w:t>conducted that analysis and has developed a Large-Scale Solar Screening Tool</w:t>
      </w:r>
      <w:r w:rsidR="005437F1">
        <w:rPr>
          <w:rStyle w:val="FootnoteReference"/>
        </w:rPr>
        <w:footnoteReference w:id="13"/>
      </w:r>
      <w:r w:rsidR="000512A0">
        <w:t xml:space="preserve"> for communities to us</w:t>
      </w:r>
      <w:r w:rsidR="00983109">
        <w:t>e</w:t>
      </w:r>
      <w:r w:rsidR="000512A0">
        <w:t xml:space="preserve"> to inform solar siting decisions.</w:t>
      </w:r>
    </w:p>
    <w:p w14:paraId="189A7421" w14:textId="29B214F2" w:rsidR="004E43EC" w:rsidRDefault="00E67382" w:rsidP="0069114E">
      <w:r>
        <w:t>In 202</w:t>
      </w:r>
      <w:r w:rsidR="007D18B9">
        <w:t>1</w:t>
      </w:r>
      <w:r w:rsidR="00220D1A">
        <w:t>, t</w:t>
      </w:r>
      <w:r w:rsidR="00AA0BB9">
        <w:t>he Commission</w:t>
      </w:r>
      <w:r w:rsidR="00623F45">
        <w:t xml:space="preserve"> </w:t>
      </w:r>
      <w:r w:rsidR="007B693D">
        <w:t>completed</w:t>
      </w:r>
      <w:r w:rsidR="00623F45">
        <w:t xml:space="preserve"> a </w:t>
      </w:r>
      <w:r w:rsidR="00FF5A20">
        <w:t>Climate Action Plan</w:t>
      </w:r>
      <w:r w:rsidR="0002038F">
        <w:rPr>
          <w:rStyle w:val="FootnoteReference"/>
        </w:rPr>
        <w:footnoteReference w:id="14"/>
      </w:r>
      <w:r w:rsidR="00623F45">
        <w:t xml:space="preserve"> for the region that </w:t>
      </w:r>
      <w:r w:rsidR="00FF5A20">
        <w:t xml:space="preserve">also </w:t>
      </w:r>
      <w:r w:rsidR="003B3612">
        <w:t xml:space="preserve">includes </w:t>
      </w:r>
      <w:r w:rsidR="00D22BB9">
        <w:t xml:space="preserve">a set of </w:t>
      </w:r>
      <w:r w:rsidR="003B3612">
        <w:t>recommend</w:t>
      </w:r>
      <w:r w:rsidR="00F72770">
        <w:t>ations</w:t>
      </w:r>
      <w:r w:rsidR="006E1F9B">
        <w:t xml:space="preserve"> for addressing climate change, including the d</w:t>
      </w:r>
      <w:r w:rsidR="009136B6" w:rsidRPr="009136B6">
        <w:t>evelopment of a model bylaw for siting large</w:t>
      </w:r>
      <w:r w:rsidR="009136B6">
        <w:t>-</w:t>
      </w:r>
      <w:r w:rsidR="009136B6" w:rsidRPr="009136B6">
        <w:t xml:space="preserve">scale solar projects </w:t>
      </w:r>
      <w:r w:rsidR="00591F5A">
        <w:t xml:space="preserve">to </w:t>
      </w:r>
      <w:r w:rsidR="009136B6" w:rsidRPr="009136B6">
        <w:t xml:space="preserve">provide guidance </w:t>
      </w:r>
      <w:r w:rsidR="003268FA">
        <w:t>t</w:t>
      </w:r>
      <w:r w:rsidR="009136B6" w:rsidRPr="009136B6">
        <w:t>o</w:t>
      </w:r>
      <w:r w:rsidR="003268FA">
        <w:t xml:space="preserve"> Cape</w:t>
      </w:r>
      <w:r w:rsidR="009136B6" w:rsidRPr="009136B6">
        <w:t xml:space="preserve"> communities as they seek to</w:t>
      </w:r>
      <w:r w:rsidR="00CE2DE2">
        <w:t xml:space="preserve"> </w:t>
      </w:r>
      <w:r w:rsidR="00CE2DE2" w:rsidRPr="00CE2DE2">
        <w:t>enhance renewable energy opportunities in appropriate areas.</w:t>
      </w:r>
      <w:r w:rsidR="00076807">
        <w:t xml:space="preserve"> </w:t>
      </w:r>
      <w:r w:rsidR="00591F5A">
        <w:t xml:space="preserve">This draft model bylaw </w:t>
      </w:r>
      <w:r w:rsidR="000F662F">
        <w:t>is in response to that recommendation.</w:t>
      </w:r>
    </w:p>
    <w:p w14:paraId="2E39F9EB" w14:textId="471DE5C4" w:rsidR="00ED3FEC" w:rsidRPr="00E630AA" w:rsidRDefault="00AF32DA" w:rsidP="00A763B5">
      <w:r>
        <w:t xml:space="preserve">At the local level, </w:t>
      </w:r>
      <w:r w:rsidR="00275DE6">
        <w:t>municipalities have a suite of planning documents</w:t>
      </w:r>
      <w:r w:rsidR="00A5671C">
        <w:t xml:space="preserve"> </w:t>
      </w:r>
      <w:r w:rsidR="00C734D4">
        <w:t>including</w:t>
      </w:r>
      <w:r w:rsidR="00DB2B54">
        <w:t>,</w:t>
      </w:r>
      <w:r w:rsidR="00C734D4">
        <w:t xml:space="preserve"> </w:t>
      </w:r>
      <w:r w:rsidR="006D52ED">
        <w:t xml:space="preserve">but not limited to, </w:t>
      </w:r>
      <w:r w:rsidR="00C734D4">
        <w:t>Local Comprehensive Plans</w:t>
      </w:r>
      <w:r w:rsidR="00F72163">
        <w:t xml:space="preserve">, </w:t>
      </w:r>
      <w:r w:rsidR="000365EF">
        <w:t>Hazard Mitigation Plans, Municipal Vulnerability Preparedness</w:t>
      </w:r>
      <w:r w:rsidR="00F72163">
        <w:t xml:space="preserve"> Plans</w:t>
      </w:r>
      <w:r w:rsidR="00C734D4">
        <w:t>,</w:t>
      </w:r>
      <w:r w:rsidR="00275DE6">
        <w:t xml:space="preserve"> </w:t>
      </w:r>
      <w:r w:rsidR="00F72163">
        <w:t xml:space="preserve">and Open Space and Recreation Plans, </w:t>
      </w:r>
      <w:r w:rsidR="00547BF2">
        <w:t>intended to guide development within their boundaries</w:t>
      </w:r>
      <w:r w:rsidR="00882614">
        <w:t xml:space="preserve"> </w:t>
      </w:r>
      <w:r w:rsidR="00375BCA">
        <w:t xml:space="preserve">with climate resilience in mind </w:t>
      </w:r>
      <w:r w:rsidR="00882614">
        <w:t xml:space="preserve">and </w:t>
      </w:r>
      <w:r w:rsidR="003D7D06">
        <w:t xml:space="preserve">highlighting important environmental, recreational, agricultural, and </w:t>
      </w:r>
      <w:r w:rsidR="00F84010">
        <w:lastRenderedPageBreak/>
        <w:t>cultural</w:t>
      </w:r>
      <w:r w:rsidR="003D7D06">
        <w:t xml:space="preserve"> resources.</w:t>
      </w:r>
      <w:r w:rsidR="00DE4D52">
        <w:t xml:space="preserve"> </w:t>
      </w:r>
      <w:r w:rsidR="00260DC5" w:rsidRPr="00260DC5">
        <w:rPr>
          <w:lang w:val="en"/>
        </w:rPr>
        <w:t xml:space="preserve">These documents provide a </w:t>
      </w:r>
      <w:r w:rsidR="00FD30D3">
        <w:rPr>
          <w:lang w:val="en"/>
        </w:rPr>
        <w:t xml:space="preserve">context from </w:t>
      </w:r>
      <w:r w:rsidR="00260DC5" w:rsidRPr="00260DC5">
        <w:rPr>
          <w:lang w:val="en"/>
        </w:rPr>
        <w:t>which</w:t>
      </w:r>
      <w:r w:rsidR="00170590">
        <w:rPr>
          <w:lang w:val="en"/>
        </w:rPr>
        <w:t xml:space="preserve"> </w:t>
      </w:r>
      <w:r w:rsidR="00260DC5" w:rsidRPr="00260DC5">
        <w:rPr>
          <w:lang w:val="en"/>
        </w:rPr>
        <w:t xml:space="preserve">solar development in different locations </w:t>
      </w:r>
      <w:r w:rsidR="00506FC2">
        <w:rPr>
          <w:lang w:val="en"/>
        </w:rPr>
        <w:t>can</w:t>
      </w:r>
      <w:r w:rsidR="00260DC5" w:rsidRPr="00260DC5">
        <w:rPr>
          <w:lang w:val="en"/>
        </w:rPr>
        <w:t xml:space="preserve"> be considered. </w:t>
      </w:r>
      <w:r w:rsidR="009959C6">
        <w:t>T</w:t>
      </w:r>
      <w:r w:rsidR="00125A39">
        <w:t xml:space="preserve">owns </w:t>
      </w:r>
      <w:r w:rsidR="009959C6">
        <w:t xml:space="preserve">may </w:t>
      </w:r>
      <w:r w:rsidR="00125A39">
        <w:t xml:space="preserve">formalize </w:t>
      </w:r>
      <w:r w:rsidR="00E630AA">
        <w:t>their planning guidance in</w:t>
      </w:r>
      <w:r w:rsidR="00FC59BB">
        <w:t xml:space="preserve"> </w:t>
      </w:r>
      <w:r w:rsidR="00E630AA">
        <w:t>municipal zoning bylaws</w:t>
      </w:r>
      <w:r w:rsidR="00FC59BB">
        <w:t xml:space="preserve"> </w:t>
      </w:r>
      <w:r w:rsidR="00C429C2">
        <w:t>that address development generally</w:t>
      </w:r>
      <w:r w:rsidR="00DC4FA4">
        <w:t xml:space="preserve"> </w:t>
      </w:r>
      <w:r w:rsidR="00C429C2">
        <w:t xml:space="preserve">or contain specific language regarding </w:t>
      </w:r>
      <w:r w:rsidR="00AD3724">
        <w:t>different types of development, such as solar.</w:t>
      </w:r>
      <w:r w:rsidR="00A3021F">
        <w:t xml:space="preserve"> </w:t>
      </w:r>
      <w:r w:rsidR="00132482">
        <w:t xml:space="preserve">As of </w:t>
      </w:r>
      <w:r w:rsidR="00F31CF9">
        <w:t>June</w:t>
      </w:r>
      <w:r w:rsidR="00132482">
        <w:t xml:space="preserve"> 2021, </w:t>
      </w:r>
      <w:r w:rsidR="00301129">
        <w:t>eleven (11)</w:t>
      </w:r>
      <w:r>
        <w:t xml:space="preserve"> </w:t>
      </w:r>
      <w:r w:rsidR="00B45698">
        <w:t>Cape Cod</w:t>
      </w:r>
      <w:r>
        <w:t xml:space="preserve"> </w:t>
      </w:r>
      <w:r w:rsidR="00B45698">
        <w:t>town</w:t>
      </w:r>
      <w:r>
        <w:t>s are designated Green Communities</w:t>
      </w:r>
      <w:r w:rsidR="004B49F5">
        <w:t xml:space="preserve">, meaning they have provisions for </w:t>
      </w:r>
      <w:r w:rsidR="004B49F5" w:rsidRPr="004B49F5">
        <w:t>as-of-right siting of renewable energy generating facilitie</w:t>
      </w:r>
      <w:r w:rsidR="004B49F5">
        <w:t>s</w:t>
      </w:r>
      <w:r w:rsidR="005474D6">
        <w:t>, and n</w:t>
      </w:r>
      <w:r>
        <w:t xml:space="preserve">ine </w:t>
      </w:r>
      <w:r w:rsidR="00B45698">
        <w:t>towns</w:t>
      </w:r>
      <w:r>
        <w:t xml:space="preserve"> have </w:t>
      </w:r>
      <w:r w:rsidR="008C2E31">
        <w:t xml:space="preserve">local zoning bylaws for </w:t>
      </w:r>
      <w:r w:rsidR="00A0397D">
        <w:t>Large-Scale Ground-Mounted Solar Photovoltaic Installation</w:t>
      </w:r>
      <w:r w:rsidR="008C2E31">
        <w:t>s</w:t>
      </w:r>
      <w:r w:rsidR="00673EB3">
        <w:t xml:space="preserve"> </w:t>
      </w:r>
      <w:r w:rsidR="00D21428">
        <w:t xml:space="preserve">with </w:t>
      </w:r>
      <w:r w:rsidR="00673EB3">
        <w:t>several of these hav</w:t>
      </w:r>
      <w:r w:rsidR="00D21428">
        <w:t>ing</w:t>
      </w:r>
      <w:r w:rsidR="00673EB3">
        <w:t xml:space="preserve"> established solar overlay districts.</w:t>
      </w:r>
    </w:p>
    <w:p w14:paraId="0DD11E33" w14:textId="2A147C31" w:rsidR="00AF6D9F" w:rsidRPr="00A763B5" w:rsidRDefault="00F40BF5" w:rsidP="000F7C47">
      <w:r w:rsidRPr="00A763B5">
        <w:t xml:space="preserve">To-date, </w:t>
      </w:r>
      <w:r w:rsidR="003C7AA8">
        <w:t>the Cape has</w:t>
      </w:r>
      <w:r w:rsidRPr="00A763B5">
        <w:t xml:space="preserve"> not seen </w:t>
      </w:r>
      <w:r w:rsidR="005C128A" w:rsidRPr="00A763B5">
        <w:t xml:space="preserve">as much large-scale solar </w:t>
      </w:r>
      <w:r w:rsidR="000D0E32" w:rsidRPr="00A763B5">
        <w:t xml:space="preserve">photovoltaic </w:t>
      </w:r>
      <w:r w:rsidR="005C128A" w:rsidRPr="00A763B5">
        <w:t xml:space="preserve">development </w:t>
      </w:r>
      <w:r w:rsidR="00877F2D" w:rsidRPr="00A763B5">
        <w:t xml:space="preserve">on </w:t>
      </w:r>
      <w:r w:rsidR="00DB2B54">
        <w:t xml:space="preserve">natural and </w:t>
      </w:r>
      <w:r w:rsidR="00663906">
        <w:t>agricultural</w:t>
      </w:r>
      <w:r w:rsidR="00DB2B54">
        <w:t xml:space="preserve"> lands</w:t>
      </w:r>
      <w:r w:rsidR="00DB0324" w:rsidRPr="00A763B5">
        <w:t xml:space="preserve"> </w:t>
      </w:r>
      <w:r w:rsidR="005C128A" w:rsidRPr="00A763B5">
        <w:t>as other parts of the state, region, or country</w:t>
      </w:r>
      <w:r w:rsidR="00153C90" w:rsidRPr="00A763B5">
        <w:t xml:space="preserve">, likely due to the </w:t>
      </w:r>
      <w:r w:rsidR="000304DC" w:rsidRPr="00A763B5">
        <w:t xml:space="preserve">amount of </w:t>
      </w:r>
      <w:r w:rsidR="001E1585" w:rsidRPr="00A763B5">
        <w:t xml:space="preserve">existing </w:t>
      </w:r>
      <w:r w:rsidR="000304DC" w:rsidRPr="00A763B5">
        <w:t>development on Cape Cod</w:t>
      </w:r>
      <w:r w:rsidR="001E1585" w:rsidRPr="00A763B5">
        <w:t>,</w:t>
      </w:r>
      <w:r w:rsidR="001B1761" w:rsidRPr="00A763B5">
        <w:t xml:space="preserve"> the limited supply </w:t>
      </w:r>
      <w:r w:rsidR="00624954">
        <w:t xml:space="preserve">and </w:t>
      </w:r>
      <w:r w:rsidR="001A399F">
        <w:t xml:space="preserve">high cost </w:t>
      </w:r>
      <w:r w:rsidR="001B1761" w:rsidRPr="00A763B5">
        <w:t xml:space="preserve">of large parcels of </w:t>
      </w:r>
      <w:r w:rsidR="001E1585" w:rsidRPr="00A763B5">
        <w:t xml:space="preserve">suitable </w:t>
      </w:r>
      <w:r w:rsidR="001B1761" w:rsidRPr="00A763B5">
        <w:t>land</w:t>
      </w:r>
      <w:r w:rsidR="001E1585" w:rsidRPr="00A763B5">
        <w:t xml:space="preserve">, and the </w:t>
      </w:r>
      <w:r w:rsidR="00402331" w:rsidRPr="00A763B5">
        <w:t xml:space="preserve">potential </w:t>
      </w:r>
      <w:r w:rsidR="008568E9" w:rsidRPr="00A763B5">
        <w:t xml:space="preserve">adverse </w:t>
      </w:r>
      <w:r w:rsidR="00402331" w:rsidRPr="00A763B5">
        <w:t xml:space="preserve">impacts </w:t>
      </w:r>
      <w:r w:rsidR="00F73562">
        <w:t xml:space="preserve">to sensitive resources </w:t>
      </w:r>
      <w:r w:rsidR="00402331" w:rsidRPr="00A763B5">
        <w:t>f</w:t>
      </w:r>
      <w:r w:rsidR="00F73562">
        <w:t>rom</w:t>
      </w:r>
      <w:r w:rsidR="00402331" w:rsidRPr="00A763B5">
        <w:t xml:space="preserve"> </w:t>
      </w:r>
      <w:r w:rsidR="005616F3" w:rsidRPr="00A763B5">
        <w:t>develop</w:t>
      </w:r>
      <w:r w:rsidR="008568E9" w:rsidRPr="00A763B5">
        <w:t>ment</w:t>
      </w:r>
      <w:r w:rsidR="005616F3" w:rsidRPr="00A763B5">
        <w:t xml:space="preserve"> </w:t>
      </w:r>
      <w:r w:rsidR="00BF5803">
        <w:t xml:space="preserve">on </w:t>
      </w:r>
      <w:r w:rsidR="005616F3" w:rsidRPr="00A763B5">
        <w:t>remaining undeveloped lands</w:t>
      </w:r>
      <w:r w:rsidR="005C128A" w:rsidRPr="00A763B5">
        <w:t xml:space="preserve">. However, </w:t>
      </w:r>
      <w:r w:rsidR="005A249F" w:rsidRPr="00A763B5">
        <w:t xml:space="preserve">as </w:t>
      </w:r>
      <w:r w:rsidR="00CF4013">
        <w:t>the region</w:t>
      </w:r>
      <w:r w:rsidR="005A249F" w:rsidRPr="00A763B5">
        <w:t xml:space="preserve"> work</w:t>
      </w:r>
      <w:r w:rsidR="00CF4013">
        <w:t>s</w:t>
      </w:r>
      <w:r w:rsidR="005A249F" w:rsidRPr="00A763B5">
        <w:t xml:space="preserve"> toward meeting decarbonization goals, </w:t>
      </w:r>
      <w:r w:rsidR="005C128A" w:rsidRPr="00A763B5">
        <w:t xml:space="preserve">more </w:t>
      </w:r>
      <w:r w:rsidR="00BF16BC">
        <w:t>proposed</w:t>
      </w:r>
      <w:r w:rsidR="005C128A" w:rsidRPr="00A763B5">
        <w:t xml:space="preserve"> so</w:t>
      </w:r>
      <w:r w:rsidR="00E10D90" w:rsidRPr="00A763B5">
        <w:t>lar development</w:t>
      </w:r>
      <w:r w:rsidR="00BF16BC">
        <w:t xml:space="preserve"> </w:t>
      </w:r>
      <w:r w:rsidR="00C82420">
        <w:t>of differing</w:t>
      </w:r>
      <w:r w:rsidR="00E10D90" w:rsidRPr="00A763B5">
        <w:t xml:space="preserve"> scales</w:t>
      </w:r>
      <w:r w:rsidR="0040011C" w:rsidRPr="00A763B5">
        <w:t xml:space="preserve"> and </w:t>
      </w:r>
      <w:r w:rsidR="00E160C6">
        <w:t xml:space="preserve">in </w:t>
      </w:r>
      <w:r w:rsidR="002E0805">
        <w:t>varied</w:t>
      </w:r>
      <w:r w:rsidR="0040011C" w:rsidRPr="00A763B5">
        <w:t xml:space="preserve"> locations</w:t>
      </w:r>
      <w:r w:rsidR="00C30969">
        <w:t>,</w:t>
      </w:r>
      <w:r w:rsidR="0040011C" w:rsidRPr="00A763B5">
        <w:t xml:space="preserve"> including </w:t>
      </w:r>
      <w:r w:rsidR="002E69CF">
        <w:t xml:space="preserve">on </w:t>
      </w:r>
      <w:r w:rsidR="00B666EC">
        <w:t xml:space="preserve">natural and </w:t>
      </w:r>
      <w:r w:rsidR="007D0643">
        <w:t>agricultural</w:t>
      </w:r>
      <w:r w:rsidR="00B666EC">
        <w:t xml:space="preserve"> land</w:t>
      </w:r>
      <w:r w:rsidR="00BF5803">
        <w:t>s</w:t>
      </w:r>
      <w:r w:rsidR="00C30969">
        <w:t>, is anticipated</w:t>
      </w:r>
      <w:r w:rsidR="002E69CF">
        <w:t>.</w:t>
      </w:r>
    </w:p>
    <w:p w14:paraId="197B0460" w14:textId="067143D3" w:rsidR="00F40BF5" w:rsidRPr="00A763B5" w:rsidRDefault="00E42C42" w:rsidP="000F7C47">
      <w:r w:rsidRPr="003A3672">
        <w:t>T</w:t>
      </w:r>
      <w:r w:rsidR="009E798D" w:rsidRPr="003A3672">
        <w:t xml:space="preserve">he clearing of </w:t>
      </w:r>
      <w:r w:rsidR="002838A7" w:rsidRPr="003A3672">
        <w:t xml:space="preserve">vegetation, primarily </w:t>
      </w:r>
      <w:r w:rsidR="009E798D" w:rsidRPr="003A3672">
        <w:t>trees</w:t>
      </w:r>
      <w:r w:rsidR="002838A7" w:rsidRPr="003A3672">
        <w:t>,</w:t>
      </w:r>
      <w:r w:rsidR="009E798D" w:rsidRPr="003A3672">
        <w:t xml:space="preserve"> and disturbance of soils</w:t>
      </w:r>
      <w:r w:rsidR="004B74F6" w:rsidRPr="003A3672">
        <w:t xml:space="preserve"> </w:t>
      </w:r>
      <w:r w:rsidR="00D86312" w:rsidRPr="003A3672">
        <w:t>on Cape Cod is a concern</w:t>
      </w:r>
      <w:r w:rsidR="00546086" w:rsidRPr="00A763B5">
        <w:t>.</w:t>
      </w:r>
      <w:r w:rsidR="00DB0324" w:rsidRPr="00A763B5">
        <w:t xml:space="preserve"> </w:t>
      </w:r>
      <w:r w:rsidR="00DC35D5">
        <w:t>Cape</w:t>
      </w:r>
      <w:r w:rsidR="00AB799A">
        <w:t xml:space="preserve"> Cod</w:t>
      </w:r>
      <w:r w:rsidR="00DC35D5">
        <w:t xml:space="preserve">’s </w:t>
      </w:r>
      <w:r w:rsidR="00801DB8" w:rsidRPr="00801DB8">
        <w:t xml:space="preserve">forests </w:t>
      </w:r>
      <w:r w:rsidR="00DC35D5">
        <w:t>a</w:t>
      </w:r>
      <w:r w:rsidR="00801DB8" w:rsidRPr="00801DB8">
        <w:t xml:space="preserve">re the product of both </w:t>
      </w:r>
      <w:r w:rsidR="006F46A6" w:rsidRPr="00801DB8">
        <w:t xml:space="preserve">natural and </w:t>
      </w:r>
      <w:r w:rsidR="00801DB8" w:rsidRPr="00801DB8">
        <w:t>cultural influences</w:t>
      </w:r>
      <w:r w:rsidR="00FB55E1">
        <w:t xml:space="preserve"> and m</w:t>
      </w:r>
      <w:r w:rsidR="003044C7">
        <w:t xml:space="preserve">any of the forests </w:t>
      </w:r>
      <w:r w:rsidR="0027076D" w:rsidRPr="00A763B5">
        <w:t xml:space="preserve">on </w:t>
      </w:r>
      <w:r w:rsidR="00C03932">
        <w:t xml:space="preserve">the </w:t>
      </w:r>
      <w:r w:rsidR="0027076D" w:rsidRPr="00A763B5">
        <w:t xml:space="preserve">Cape, as </w:t>
      </w:r>
      <w:r w:rsidR="00746FDE" w:rsidRPr="00A763B5">
        <w:t xml:space="preserve">in </w:t>
      </w:r>
      <w:r w:rsidR="00063329" w:rsidRPr="00A763B5">
        <w:t>the rest of the Commonwealth, are still recovering from deforestation after European settlement.</w:t>
      </w:r>
      <w:r w:rsidR="006A29E7" w:rsidRPr="00A763B5">
        <w:t xml:space="preserve"> T</w:t>
      </w:r>
      <w:r w:rsidR="004F5A5D" w:rsidRPr="00A763B5">
        <w:t xml:space="preserve">he Cape’s </w:t>
      </w:r>
      <w:r w:rsidR="004E210F">
        <w:t>native</w:t>
      </w:r>
      <w:r w:rsidR="004F5A5D" w:rsidRPr="00A763B5">
        <w:t xml:space="preserve"> </w:t>
      </w:r>
      <w:r w:rsidR="000C09A9">
        <w:t>vegetation</w:t>
      </w:r>
      <w:r w:rsidR="004F5A5D" w:rsidRPr="00A763B5">
        <w:t xml:space="preserve"> and soils </w:t>
      </w:r>
      <w:r w:rsidR="00DB712B">
        <w:t xml:space="preserve">are the region’s green infrastructure and </w:t>
      </w:r>
      <w:r w:rsidR="0084012E">
        <w:t>represent natural climate solutions</w:t>
      </w:r>
      <w:r w:rsidR="00DB712B">
        <w:t>.</w:t>
      </w:r>
      <w:r w:rsidR="00E815A8">
        <w:t xml:space="preserve"> These resources </w:t>
      </w:r>
      <w:r w:rsidR="00451763" w:rsidRPr="00A763B5">
        <w:t xml:space="preserve">serve multiple functions that benefit the </w:t>
      </w:r>
      <w:r w:rsidR="003A3672">
        <w:t>health</w:t>
      </w:r>
      <w:r w:rsidR="006C5C71">
        <w:t>, safety</w:t>
      </w:r>
      <w:r w:rsidR="003A3672">
        <w:t xml:space="preserve"> and welfare of the </w:t>
      </w:r>
      <w:r w:rsidR="00451763" w:rsidRPr="00A763B5">
        <w:t>Cape’s residents and visitors</w:t>
      </w:r>
      <w:r w:rsidR="00133F97">
        <w:t>. These functions</w:t>
      </w:r>
      <w:r w:rsidR="00BF3550">
        <w:t xml:space="preserve"> include</w:t>
      </w:r>
      <w:r w:rsidR="00BF3550" w:rsidRPr="00A763B5">
        <w:t xml:space="preserve"> </w:t>
      </w:r>
      <w:r w:rsidR="00451763" w:rsidRPr="00A763B5">
        <w:t>storing and sequestering carbon</w:t>
      </w:r>
      <w:r w:rsidR="00A56545">
        <w:t xml:space="preserve"> </w:t>
      </w:r>
      <w:r w:rsidR="00683A14">
        <w:t>and therefore mitigating climate change effects</w:t>
      </w:r>
      <w:r w:rsidR="00451763" w:rsidRPr="00A763B5">
        <w:t xml:space="preserve">, </w:t>
      </w:r>
      <w:r w:rsidR="006A29E7" w:rsidRPr="00A763B5">
        <w:t>fil</w:t>
      </w:r>
      <w:r w:rsidR="0023070E" w:rsidRPr="00A763B5">
        <w:t>t</w:t>
      </w:r>
      <w:r w:rsidR="006A29E7" w:rsidRPr="00A763B5">
        <w:t xml:space="preserve">ering and cleaning </w:t>
      </w:r>
      <w:r w:rsidR="0023070E" w:rsidRPr="00A763B5">
        <w:t>air</w:t>
      </w:r>
      <w:r w:rsidR="00B5623F" w:rsidRPr="00A763B5">
        <w:t xml:space="preserve"> </w:t>
      </w:r>
      <w:r w:rsidR="0023070E" w:rsidRPr="00A763B5">
        <w:t xml:space="preserve">and water, </w:t>
      </w:r>
      <w:r w:rsidR="00CA1C45">
        <w:t xml:space="preserve">regulating </w:t>
      </w:r>
      <w:r w:rsidR="00BF36CF">
        <w:t>local climate</w:t>
      </w:r>
      <w:r w:rsidR="00CA1C45">
        <w:t>s</w:t>
      </w:r>
      <w:r w:rsidR="00BF36CF">
        <w:t xml:space="preserve"> </w:t>
      </w:r>
      <w:r w:rsidR="00CA1C45">
        <w:t xml:space="preserve">through evaporative cooling, </w:t>
      </w:r>
      <w:r w:rsidR="00524464">
        <w:t>controlling flooding and erosion</w:t>
      </w:r>
      <w:r w:rsidR="0023070E" w:rsidRPr="00A763B5">
        <w:t xml:space="preserve">, </w:t>
      </w:r>
      <w:r w:rsidR="005F6357" w:rsidRPr="00A763B5">
        <w:t xml:space="preserve">and </w:t>
      </w:r>
      <w:r w:rsidR="0023070E" w:rsidRPr="00A763B5">
        <w:t>providing habitat</w:t>
      </w:r>
      <w:r w:rsidR="003725AA" w:rsidRPr="00A763B5">
        <w:t xml:space="preserve"> for </w:t>
      </w:r>
      <w:r w:rsidR="00977310" w:rsidRPr="00A763B5">
        <w:t>the Cape’s</w:t>
      </w:r>
      <w:r w:rsidR="00B5623F" w:rsidRPr="00A763B5">
        <w:t xml:space="preserve"> </w:t>
      </w:r>
      <w:r w:rsidR="009327B1" w:rsidRPr="00A763B5">
        <w:t xml:space="preserve">rare and common </w:t>
      </w:r>
      <w:r w:rsidR="003725AA" w:rsidRPr="00A763B5">
        <w:t>wildlife.</w:t>
      </w:r>
      <w:r w:rsidR="0023070E" w:rsidRPr="00A763B5">
        <w:t xml:space="preserve"> </w:t>
      </w:r>
      <w:r w:rsidR="008A32E1" w:rsidRPr="00A763B5">
        <w:t xml:space="preserve">The Cape’s </w:t>
      </w:r>
      <w:r w:rsidR="00D35D6A" w:rsidRPr="00A763B5">
        <w:t xml:space="preserve">natural </w:t>
      </w:r>
      <w:r w:rsidR="003A3672">
        <w:t xml:space="preserve">and agricultural </w:t>
      </w:r>
      <w:r w:rsidR="000D11B7" w:rsidRPr="00A763B5">
        <w:t>lands</w:t>
      </w:r>
      <w:r w:rsidR="00D35D6A" w:rsidRPr="00A763B5">
        <w:t xml:space="preserve"> also </w:t>
      </w:r>
      <w:r w:rsidR="002558FC" w:rsidRPr="00A763B5">
        <w:t>present</w:t>
      </w:r>
      <w:r w:rsidR="00605D10" w:rsidRPr="00A763B5">
        <w:t xml:space="preserve"> scenic vistas and offer recreational opportunities</w:t>
      </w:r>
      <w:r w:rsidR="003A3672">
        <w:t xml:space="preserve"> and </w:t>
      </w:r>
      <w:r w:rsidR="000C09A9">
        <w:t>sources</w:t>
      </w:r>
      <w:r w:rsidR="003A3672">
        <w:t xml:space="preserve"> of locally</w:t>
      </w:r>
      <w:r w:rsidR="008F3EEE">
        <w:t xml:space="preserve"> </w:t>
      </w:r>
      <w:r w:rsidR="003A3672">
        <w:t>grown food</w:t>
      </w:r>
      <w:r w:rsidR="00605D10" w:rsidRPr="00A763B5">
        <w:t xml:space="preserve">. </w:t>
      </w:r>
      <w:r w:rsidR="00DB0324" w:rsidRPr="00A763B5">
        <w:t xml:space="preserve">Therefore, it is important </w:t>
      </w:r>
      <w:r w:rsidR="00DA1EDD" w:rsidRPr="00A763B5">
        <w:t xml:space="preserve">to enact </w:t>
      </w:r>
      <w:r w:rsidR="003E61E5" w:rsidRPr="00A763B5">
        <w:t xml:space="preserve">local </w:t>
      </w:r>
      <w:r w:rsidR="00DA1EDD" w:rsidRPr="00A763B5">
        <w:t xml:space="preserve">zoning and identify locations </w:t>
      </w:r>
      <w:r w:rsidR="003E61E5" w:rsidRPr="00A763B5">
        <w:t xml:space="preserve">on Cape Cod </w:t>
      </w:r>
      <w:r w:rsidR="00DA1EDD" w:rsidRPr="00A763B5">
        <w:t xml:space="preserve">for </w:t>
      </w:r>
      <w:r w:rsidR="003E61E5" w:rsidRPr="00A763B5">
        <w:t xml:space="preserve">large-scale </w:t>
      </w:r>
      <w:r w:rsidR="00DA1EDD" w:rsidRPr="00A763B5">
        <w:t xml:space="preserve">solar </w:t>
      </w:r>
      <w:r w:rsidR="00930F15">
        <w:t xml:space="preserve">photovoltaic </w:t>
      </w:r>
      <w:r w:rsidR="003E61E5" w:rsidRPr="00A763B5">
        <w:t xml:space="preserve">installations </w:t>
      </w:r>
      <w:r w:rsidR="00DA1EDD" w:rsidRPr="00A763B5">
        <w:t>that ar</w:t>
      </w:r>
      <w:r w:rsidR="00D02584" w:rsidRPr="00A763B5">
        <w:t>e</w:t>
      </w:r>
      <w:r w:rsidR="00DA1EDD" w:rsidRPr="00A763B5">
        <w:t xml:space="preserve"> protective of</w:t>
      </w:r>
      <w:r w:rsidR="00581F1D" w:rsidRPr="00A763B5">
        <w:t xml:space="preserve"> </w:t>
      </w:r>
      <w:r w:rsidR="00F20BCF">
        <w:t xml:space="preserve">the </w:t>
      </w:r>
      <w:r w:rsidR="00581F1D" w:rsidRPr="00A763B5">
        <w:t>community</w:t>
      </w:r>
      <w:r w:rsidR="00C30CA5" w:rsidRPr="00A763B5">
        <w:t>’s</w:t>
      </w:r>
      <w:r w:rsidR="00581F1D" w:rsidRPr="00A763B5">
        <w:t xml:space="preserve"> character</w:t>
      </w:r>
      <w:r w:rsidR="001C3DDE" w:rsidRPr="00A763B5">
        <w:t xml:space="preserve"> as well as</w:t>
      </w:r>
      <w:r w:rsidR="00581F1D" w:rsidRPr="00A763B5">
        <w:t xml:space="preserve"> </w:t>
      </w:r>
      <w:r w:rsidR="009F28BC" w:rsidRPr="00A763B5">
        <w:t xml:space="preserve">natural </w:t>
      </w:r>
      <w:r w:rsidR="000C09A9">
        <w:t xml:space="preserve">and agricultural </w:t>
      </w:r>
      <w:r w:rsidR="009F28BC" w:rsidRPr="00A763B5">
        <w:t xml:space="preserve">resources and the environmental </w:t>
      </w:r>
      <w:r w:rsidR="000C09A9">
        <w:t xml:space="preserve">and cultural </w:t>
      </w:r>
      <w:r w:rsidR="009F28BC" w:rsidRPr="00A763B5">
        <w:t>services</w:t>
      </w:r>
      <w:r w:rsidR="00D02584" w:rsidRPr="00A763B5">
        <w:t xml:space="preserve"> they provide</w:t>
      </w:r>
      <w:r w:rsidR="00DA1EDD" w:rsidRPr="00A763B5">
        <w:t>.</w:t>
      </w:r>
    </w:p>
    <w:p w14:paraId="5E1F07FE" w14:textId="5F3D77E0" w:rsidR="00741253" w:rsidRDefault="00340D3A" w:rsidP="000F7C47">
      <w:r>
        <w:t>As noted above, t</w:t>
      </w:r>
      <w:r w:rsidR="00797A63" w:rsidRPr="00A763B5">
        <w:t xml:space="preserve">o aid </w:t>
      </w:r>
      <w:r w:rsidR="00163EF8">
        <w:t xml:space="preserve">Cape Cod </w:t>
      </w:r>
      <w:r>
        <w:t>c</w:t>
      </w:r>
      <w:r w:rsidR="00E06314" w:rsidRPr="00A763B5">
        <w:t xml:space="preserve">ommunities </w:t>
      </w:r>
      <w:r w:rsidR="00716E90" w:rsidRPr="00A763B5">
        <w:t xml:space="preserve">in the siting of </w:t>
      </w:r>
      <w:r w:rsidR="00E06314" w:rsidRPr="00A763B5">
        <w:t xml:space="preserve">large-scale </w:t>
      </w:r>
      <w:r w:rsidR="008913C3" w:rsidRPr="00A763B5">
        <w:t>solar photovoltaic installations, the Commission developed a Large-Scale Solar Screening Tool</w:t>
      </w:r>
      <w:r w:rsidR="007F22B9">
        <w:t>,</w:t>
      </w:r>
      <w:r w:rsidR="00B465E7">
        <w:t xml:space="preserve"> a web-based</w:t>
      </w:r>
      <w:r w:rsidR="006A43AF" w:rsidRPr="00A763B5">
        <w:t xml:space="preserve"> mapping tool </w:t>
      </w:r>
      <w:r w:rsidR="00F2797F">
        <w:t>that highlights</w:t>
      </w:r>
      <w:r w:rsidR="00BD66EA">
        <w:t xml:space="preserve"> the</w:t>
      </w:r>
      <w:r w:rsidR="00F2797F" w:rsidRPr="00A763B5">
        <w:t xml:space="preserve"> </w:t>
      </w:r>
      <w:r w:rsidR="000F4CE4" w:rsidRPr="00A763B5">
        <w:t xml:space="preserve">relationships between built and natural features at the parcel level. </w:t>
      </w:r>
      <w:r w:rsidR="00511307">
        <w:t>Those parcels</w:t>
      </w:r>
      <w:r w:rsidR="009202CE">
        <w:t>,</w:t>
      </w:r>
      <w:r w:rsidR="00511307">
        <w:t xml:space="preserve"> o</w:t>
      </w:r>
      <w:r w:rsidR="009202CE">
        <w:t>r</w:t>
      </w:r>
      <w:r w:rsidR="00511307">
        <w:t xml:space="preserve"> portions of p</w:t>
      </w:r>
      <w:r w:rsidR="00511307" w:rsidRPr="00A763B5">
        <w:t>arcels</w:t>
      </w:r>
      <w:r w:rsidR="009202CE">
        <w:t>,</w:t>
      </w:r>
      <w:r w:rsidR="00511307" w:rsidRPr="00A763B5">
        <w:t xml:space="preserve"> </w:t>
      </w:r>
      <w:r w:rsidR="00810E38" w:rsidRPr="00A763B5">
        <w:t xml:space="preserve">with more natural features </w:t>
      </w:r>
      <w:r w:rsidR="0068529A">
        <w:t xml:space="preserve">should </w:t>
      </w:r>
      <w:r w:rsidR="009C5ED9">
        <w:t xml:space="preserve">be maintained to preserve the functions </w:t>
      </w:r>
      <w:r w:rsidR="00315BD2">
        <w:t xml:space="preserve">of those features that benefit the public. </w:t>
      </w:r>
      <w:r w:rsidR="007D0601">
        <w:t xml:space="preserve">Those </w:t>
      </w:r>
      <w:r w:rsidR="00810E38" w:rsidRPr="00A763B5">
        <w:t>parcels</w:t>
      </w:r>
      <w:r w:rsidR="007D0601">
        <w:t>, or portions of parcels,</w:t>
      </w:r>
      <w:r w:rsidR="00810E38" w:rsidRPr="00A763B5">
        <w:t xml:space="preserve"> </w:t>
      </w:r>
      <w:r w:rsidR="00413EF0">
        <w:t xml:space="preserve">with </w:t>
      </w:r>
      <w:r w:rsidR="00231EF0">
        <w:t>large</w:t>
      </w:r>
      <w:r w:rsidR="00413EF0">
        <w:t xml:space="preserve"> built features </w:t>
      </w:r>
      <w:r w:rsidR="00810E38" w:rsidRPr="00A763B5">
        <w:t xml:space="preserve">may be appropriate for </w:t>
      </w:r>
      <w:r w:rsidR="00E66E9B">
        <w:t xml:space="preserve">large-scale solar </w:t>
      </w:r>
      <w:r w:rsidR="00FD5093">
        <w:t>develop</w:t>
      </w:r>
      <w:r w:rsidR="00E73069">
        <w:t>ment</w:t>
      </w:r>
      <w:r w:rsidR="00E66E9B">
        <w:t xml:space="preserve"> </w:t>
      </w:r>
      <w:r w:rsidR="00755264">
        <w:t xml:space="preserve">as </w:t>
      </w:r>
      <w:r w:rsidR="00755264" w:rsidRPr="00755264">
        <w:t xml:space="preserve">these are </w:t>
      </w:r>
      <w:r w:rsidR="00AC1E70">
        <w:t xml:space="preserve">generally </w:t>
      </w:r>
      <w:r w:rsidR="00755264" w:rsidRPr="00755264">
        <w:t xml:space="preserve">lands without significant natural </w:t>
      </w:r>
      <w:r w:rsidR="009005AE">
        <w:t xml:space="preserve">or cultural </w:t>
      </w:r>
      <w:r w:rsidR="00755264" w:rsidRPr="00755264">
        <w:t xml:space="preserve">resource constraints and are of an adequate size to support </w:t>
      </w:r>
      <w:r w:rsidR="00C03F68">
        <w:t>such development</w:t>
      </w:r>
      <w:r w:rsidR="00810E38" w:rsidRPr="00A763B5">
        <w:t>. Built and natural feature</w:t>
      </w:r>
      <w:r w:rsidR="00225C6F">
        <w:t xml:space="preserve"> layer</w:t>
      </w:r>
      <w:r w:rsidR="00056FDC">
        <w:t>s</w:t>
      </w:r>
      <w:r w:rsidR="00225C6F">
        <w:t>,</w:t>
      </w:r>
      <w:r w:rsidR="00810E38" w:rsidRPr="00A763B5">
        <w:t xml:space="preserve"> </w:t>
      </w:r>
      <w:r w:rsidR="00F868D9" w:rsidRPr="00A763B5">
        <w:t xml:space="preserve">as well as contextual feature </w:t>
      </w:r>
      <w:r w:rsidR="00810E38" w:rsidRPr="00A763B5">
        <w:t>layers</w:t>
      </w:r>
      <w:r w:rsidR="00225C6F">
        <w:t>,</w:t>
      </w:r>
      <w:r w:rsidR="00810E38" w:rsidRPr="00A763B5">
        <w:t xml:space="preserve"> are provided</w:t>
      </w:r>
      <w:r w:rsidR="00F868D9" w:rsidRPr="00A763B5">
        <w:t xml:space="preserve"> in the tool</w:t>
      </w:r>
      <w:r w:rsidR="00A264BD">
        <w:t xml:space="preserve"> to help</w:t>
      </w:r>
      <w:r w:rsidR="00810E38" w:rsidRPr="00A763B5">
        <w:t xml:space="preserve"> inform the siting of </w:t>
      </w:r>
      <w:r w:rsidR="00F868D9" w:rsidRPr="00A763B5">
        <w:t xml:space="preserve">large-scale </w:t>
      </w:r>
      <w:r w:rsidR="00810E38" w:rsidRPr="00A763B5">
        <w:t xml:space="preserve">solar </w:t>
      </w:r>
      <w:r w:rsidR="00F868D9" w:rsidRPr="00A763B5">
        <w:t>photovoltaic</w:t>
      </w:r>
      <w:r w:rsidR="00810E38" w:rsidRPr="00A763B5">
        <w:t xml:space="preserve"> projects on Cape Cod</w:t>
      </w:r>
      <w:r w:rsidR="006610C9" w:rsidRPr="00A763B5">
        <w:t>.</w:t>
      </w:r>
      <w:r w:rsidR="006711CB">
        <w:t xml:space="preserve"> </w:t>
      </w:r>
      <w:r w:rsidR="00D95E4A">
        <w:t>Cape Cod towns</w:t>
      </w:r>
      <w:r w:rsidR="00D720D0">
        <w:t xml:space="preserve"> should</w:t>
      </w:r>
      <w:r w:rsidR="00D95E4A">
        <w:t xml:space="preserve"> use the </w:t>
      </w:r>
      <w:r w:rsidR="00D95E4A" w:rsidRPr="00A763B5">
        <w:t>Large-Scale Solar Screening Tool to</w:t>
      </w:r>
      <w:r w:rsidR="00D95E4A">
        <w:t xml:space="preserve"> understand the context of </w:t>
      </w:r>
      <w:r w:rsidR="00D95E4A">
        <w:lastRenderedPageBreak/>
        <w:t>development</w:t>
      </w:r>
      <w:r w:rsidR="00D95E4A" w:rsidRPr="00EC164D">
        <w:t xml:space="preserve"> for large-scale solar photovoltaic installations within th</w:t>
      </w:r>
      <w:r w:rsidR="00D95E4A">
        <w:t xml:space="preserve">eir town’s boundaries. </w:t>
      </w:r>
      <w:r w:rsidR="00D720D0">
        <w:t>It is recommended that</w:t>
      </w:r>
      <w:r w:rsidR="00D95E4A" w:rsidRPr="00A763B5">
        <w:t xml:space="preserve"> towns </w:t>
      </w:r>
      <w:r w:rsidR="00D95E4A">
        <w:t xml:space="preserve">utilize the </w:t>
      </w:r>
      <w:r w:rsidR="00584068">
        <w:t>tool</w:t>
      </w:r>
      <w:r w:rsidR="00D95E4A" w:rsidRPr="00A763B5">
        <w:t xml:space="preserve"> to </w:t>
      </w:r>
      <w:r w:rsidR="00D95E4A">
        <w:t>inform</w:t>
      </w:r>
      <w:r w:rsidR="00D95E4A" w:rsidRPr="00A763B5">
        <w:t xml:space="preserve"> </w:t>
      </w:r>
      <w:r w:rsidR="00D95E4A">
        <w:t>their solar siting and permitting procedures</w:t>
      </w:r>
      <w:r w:rsidR="00D95E4A" w:rsidDel="00F10FF6">
        <w:t xml:space="preserve"> </w:t>
      </w:r>
      <w:r w:rsidR="00D95E4A">
        <w:t xml:space="preserve">and enable </w:t>
      </w:r>
      <w:r w:rsidR="00D95E4A" w:rsidRPr="00A763B5">
        <w:t>developers</w:t>
      </w:r>
      <w:r w:rsidR="00D95E4A">
        <w:t xml:space="preserve"> to</w:t>
      </w:r>
      <w:r w:rsidR="00D95E4A" w:rsidRPr="00A763B5">
        <w:t xml:space="preserve"> consider the Cape’s unique resources in their site selection process. Towns may </w:t>
      </w:r>
      <w:r w:rsidR="00D95E4A">
        <w:t>consider</w:t>
      </w:r>
      <w:r w:rsidR="00D95E4A" w:rsidRPr="006006E3">
        <w:t xml:space="preserve"> using the tool </w:t>
      </w:r>
      <w:r w:rsidR="00D95E4A">
        <w:t>during</w:t>
      </w:r>
      <w:r w:rsidR="00D95E4A" w:rsidRPr="006006E3">
        <w:t xml:space="preserve"> their site plan </w:t>
      </w:r>
      <w:r w:rsidR="00B906EC">
        <w:t xml:space="preserve">or special permit </w:t>
      </w:r>
      <w:r w:rsidR="00D95E4A" w:rsidRPr="006006E3">
        <w:t>review process.</w:t>
      </w:r>
    </w:p>
    <w:p w14:paraId="547A33D4" w14:textId="43C21CF1" w:rsidR="00797A63" w:rsidRPr="00A763B5" w:rsidRDefault="00302FD1" w:rsidP="000F7C47">
      <w:r>
        <w:t xml:space="preserve">To </w:t>
      </w:r>
      <w:r w:rsidR="00B9778D">
        <w:t>aid</w:t>
      </w:r>
      <w:r w:rsidR="00875636" w:rsidRPr="006711CB">
        <w:t xml:space="preserve"> </w:t>
      </w:r>
      <w:r w:rsidR="00163EF8">
        <w:t>communities</w:t>
      </w:r>
      <w:r w:rsidR="00875636" w:rsidRPr="006711CB">
        <w:t xml:space="preserve"> in </w:t>
      </w:r>
      <w:r w:rsidR="00EA652D">
        <w:t xml:space="preserve">regulating and </w:t>
      </w:r>
      <w:r w:rsidR="00875636" w:rsidRPr="002D0CF9">
        <w:t>establish</w:t>
      </w:r>
      <w:r w:rsidR="00FE4216">
        <w:t>ing</w:t>
      </w:r>
      <w:r w:rsidR="00875636" w:rsidRPr="000E7EDF">
        <w:rPr>
          <w:color w:val="000000" w:themeColor="text1"/>
        </w:rPr>
        <w:t xml:space="preserve"> reasonable</w:t>
      </w:r>
      <w:r w:rsidR="00875636" w:rsidRPr="002D0CF9">
        <w:t xml:space="preserve"> standards</w:t>
      </w:r>
      <w:r w:rsidR="00875636" w:rsidRPr="006711CB">
        <w:t xml:space="preserve"> to facilitate development of </w:t>
      </w:r>
      <w:r w:rsidR="00EA52A5">
        <w:t>l</w:t>
      </w:r>
      <w:r w:rsidR="00875636">
        <w:t>arge-</w:t>
      </w:r>
      <w:r w:rsidR="00EA52A5">
        <w:t>s</w:t>
      </w:r>
      <w:r w:rsidR="00875636">
        <w:t xml:space="preserve">cale </w:t>
      </w:r>
      <w:r w:rsidR="00EA52A5">
        <w:t>s</w:t>
      </w:r>
      <w:r w:rsidR="00875636">
        <w:t xml:space="preserve">olar </w:t>
      </w:r>
      <w:r w:rsidR="00EA52A5">
        <w:t>p</w:t>
      </w:r>
      <w:r w:rsidR="00875636">
        <w:t xml:space="preserve">hotovoltaic </w:t>
      </w:r>
      <w:r w:rsidR="00EA52A5">
        <w:t>i</w:t>
      </w:r>
      <w:r w:rsidR="00875636">
        <w:t>nstallations</w:t>
      </w:r>
      <w:r w:rsidR="007D77E6">
        <w:t>,</w:t>
      </w:r>
      <w:r w:rsidR="00875636">
        <w:t xml:space="preserve"> </w:t>
      </w:r>
      <w:r w:rsidR="005F7B66">
        <w:t xml:space="preserve">the Cape Cod Commission </w:t>
      </w:r>
      <w:r w:rsidR="005F7B66" w:rsidRPr="006711CB">
        <w:t xml:space="preserve">prepared </w:t>
      </w:r>
      <w:r w:rsidR="007D77E6">
        <w:t xml:space="preserve">this </w:t>
      </w:r>
      <w:r w:rsidR="006711CB">
        <w:t>model bylaw</w:t>
      </w:r>
      <w:r w:rsidR="006711CB" w:rsidRPr="006711CB">
        <w:t>. This model was developed by combining and adapting language from model solar bylaws prepared by the Massachusetts Department of Energy Resources</w:t>
      </w:r>
      <w:r w:rsidR="00FF26B6">
        <w:rPr>
          <w:rStyle w:val="FootnoteReference"/>
        </w:rPr>
        <w:footnoteReference w:id="15"/>
      </w:r>
      <w:r w:rsidR="006711CB" w:rsidRPr="006711CB">
        <w:t>, Metropolitan Area Planning Council</w:t>
      </w:r>
      <w:r w:rsidR="00EC4372">
        <w:rPr>
          <w:rStyle w:val="FootnoteReference"/>
        </w:rPr>
        <w:footnoteReference w:id="16"/>
      </w:r>
      <w:r w:rsidR="006711CB" w:rsidRPr="006711CB">
        <w:t>, and Pioneer Valley Planning Commission</w:t>
      </w:r>
      <w:r w:rsidR="00462CFB">
        <w:rPr>
          <w:rStyle w:val="FootnoteReference"/>
        </w:rPr>
        <w:footnoteReference w:id="17"/>
      </w:r>
      <w:r w:rsidR="006711CB" w:rsidRPr="006711CB">
        <w:t>, as well as from the Town of Athol’s solar bylaw</w:t>
      </w:r>
      <w:r w:rsidR="002C729E">
        <w:rPr>
          <w:rStyle w:val="FootnoteReference"/>
        </w:rPr>
        <w:footnoteReference w:id="18"/>
      </w:r>
      <w:r w:rsidR="006711CB" w:rsidRPr="006711CB">
        <w:t xml:space="preserve"> – itself the product of a comprehensive review of existing bylaws</w:t>
      </w:r>
      <w:r w:rsidR="002940BF">
        <w:t xml:space="preserve"> from </w:t>
      </w:r>
      <w:r w:rsidR="00E81B7D">
        <w:t xml:space="preserve">over 100 </w:t>
      </w:r>
      <w:r w:rsidR="002940BF">
        <w:t>Commonwealth communities</w:t>
      </w:r>
      <w:r w:rsidR="006711CB" w:rsidRPr="006711CB">
        <w:t xml:space="preserve">. In addition, information from the nine towns on Cape Cod with existing </w:t>
      </w:r>
      <w:r w:rsidR="00A0397D">
        <w:t>Large-Scale Ground-Mounted Solar Photovoltaic Installation</w:t>
      </w:r>
      <w:r w:rsidR="006711CB" w:rsidRPr="006711CB">
        <w:t xml:space="preserve"> bylaws was reviewed and incorporated into this model.</w:t>
      </w:r>
      <w:r w:rsidR="00077EAB">
        <w:t xml:space="preserve"> </w:t>
      </w:r>
      <w:r w:rsidR="004C1433" w:rsidRPr="00A763B5">
        <w:t xml:space="preserve">Cape Cod towns without a </w:t>
      </w:r>
      <w:r w:rsidR="004C1433">
        <w:t>Large-Scale Ground-Mounted Solar Photovoltaic Installation</w:t>
      </w:r>
      <w:r w:rsidR="004C1433" w:rsidRPr="00A763B5">
        <w:t xml:space="preserve"> bylaw </w:t>
      </w:r>
      <w:r w:rsidR="00C66916">
        <w:t>should</w:t>
      </w:r>
      <w:r w:rsidR="00C66916" w:rsidRPr="00A763B5">
        <w:t xml:space="preserve"> </w:t>
      </w:r>
      <w:r w:rsidR="004C1433" w:rsidRPr="00A763B5">
        <w:t>consider the contents of this model in their development of a local bylaw</w:t>
      </w:r>
      <w:r w:rsidR="004C1433">
        <w:t xml:space="preserve"> and</w:t>
      </w:r>
      <w:r w:rsidR="004C1433" w:rsidRPr="00A763B5">
        <w:t xml:space="preserve"> those Cape Cod towns with a </w:t>
      </w:r>
      <w:r w:rsidR="004C1433">
        <w:t>Large-Scale Ground-Mounted Solar Photovoltaic Installation</w:t>
      </w:r>
      <w:r w:rsidR="004C1433" w:rsidRPr="00A763B5">
        <w:t xml:space="preserve"> bylaw to consider </w:t>
      </w:r>
      <w:r w:rsidR="000746F1">
        <w:t>the</w:t>
      </w:r>
      <w:r w:rsidR="00C90340">
        <w:t xml:space="preserve"> </w:t>
      </w:r>
      <w:r w:rsidR="004C1433" w:rsidRPr="00A763B5">
        <w:t xml:space="preserve">contents of this model </w:t>
      </w:r>
      <w:r w:rsidR="00C90340">
        <w:t>in amending their bylaw</w:t>
      </w:r>
      <w:r w:rsidR="004C1433">
        <w:t>.</w:t>
      </w:r>
    </w:p>
    <w:p w14:paraId="1E87396A" w14:textId="1919050B" w:rsidR="001158BC" w:rsidRPr="00A763B5" w:rsidRDefault="008401C4" w:rsidP="00B17130">
      <w:r>
        <w:t xml:space="preserve">Use of </w:t>
      </w:r>
      <w:r w:rsidR="002A2743" w:rsidRPr="00A763B5">
        <w:t xml:space="preserve">this model </w:t>
      </w:r>
      <w:r w:rsidR="00D008E1" w:rsidRPr="00A763B5">
        <w:t xml:space="preserve">and </w:t>
      </w:r>
      <w:r w:rsidR="00A569A8">
        <w:t>the Commission’s</w:t>
      </w:r>
      <w:r w:rsidR="001C1CD9">
        <w:t xml:space="preserve"> screening tool </w:t>
      </w:r>
      <w:r w:rsidR="009B2708">
        <w:t>will</w:t>
      </w:r>
      <w:r w:rsidR="001C1CD9">
        <w:t xml:space="preserve"> help communities balance </w:t>
      </w:r>
      <w:r w:rsidR="003769CC">
        <w:t xml:space="preserve">renewable energy development </w:t>
      </w:r>
      <w:r w:rsidR="00B51165">
        <w:t>–</w:t>
      </w:r>
      <w:r w:rsidR="00271946">
        <w:t xml:space="preserve"> needed for the reduction of greenhouse </w:t>
      </w:r>
      <w:r w:rsidR="0019762A">
        <w:t xml:space="preserve">gas emissions and </w:t>
      </w:r>
      <w:r w:rsidR="00D12828">
        <w:t xml:space="preserve">production of </w:t>
      </w:r>
      <w:r w:rsidR="0019762A">
        <w:t>local</w:t>
      </w:r>
      <w:r w:rsidR="00A901D8">
        <w:t>ly-generated</w:t>
      </w:r>
      <w:r w:rsidR="0019762A">
        <w:t xml:space="preserve"> </w:t>
      </w:r>
      <w:r w:rsidR="005E3D25">
        <w:t>e</w:t>
      </w:r>
      <w:r w:rsidR="0019762A">
        <w:t>lectricity</w:t>
      </w:r>
      <w:r w:rsidR="00840FDE">
        <w:t>,</w:t>
      </w:r>
      <w:r w:rsidR="00D12828">
        <w:t xml:space="preserve"> </w:t>
      </w:r>
      <w:r w:rsidR="00CC55B3">
        <w:t xml:space="preserve">and </w:t>
      </w:r>
      <w:r w:rsidR="0012448C">
        <w:t>conservation of</w:t>
      </w:r>
      <w:r w:rsidR="00DD36C0">
        <w:t xml:space="preserve"> natural and </w:t>
      </w:r>
      <w:r w:rsidR="00FE1CCA">
        <w:t>agricultural</w:t>
      </w:r>
      <w:r w:rsidR="00DD36C0">
        <w:t xml:space="preserve"> lands – needed for </w:t>
      </w:r>
      <w:r w:rsidR="0008551A">
        <w:t xml:space="preserve">their carbon </w:t>
      </w:r>
      <w:r w:rsidR="004C052B">
        <w:t xml:space="preserve">storage and </w:t>
      </w:r>
      <w:r w:rsidR="0008551A">
        <w:t>sequestration potential</w:t>
      </w:r>
      <w:r w:rsidR="009F79EF">
        <w:t xml:space="preserve"> as well as the numerous other </w:t>
      </w:r>
      <w:r w:rsidR="0067535E">
        <w:t>e</w:t>
      </w:r>
      <w:r w:rsidR="00811FEE">
        <w:t>nvironment</w:t>
      </w:r>
      <w:r w:rsidR="00EE6301">
        <w:t>al and soci</w:t>
      </w:r>
      <w:r w:rsidR="00811FEE">
        <w:t>et</w:t>
      </w:r>
      <w:r w:rsidR="00EE6301">
        <w:t xml:space="preserve">al </w:t>
      </w:r>
      <w:r w:rsidR="009F79EF">
        <w:t xml:space="preserve">services </w:t>
      </w:r>
      <w:r w:rsidR="009602E5">
        <w:t>these lands provide</w:t>
      </w:r>
      <w:r w:rsidR="00F9080E">
        <w:t>.</w:t>
      </w:r>
    </w:p>
    <w:p w14:paraId="7E4E4D7D" w14:textId="77777777" w:rsidR="00FB5A5E" w:rsidRDefault="00FB5A5E">
      <w:pPr>
        <w:spacing w:after="0" w:line="240" w:lineRule="auto"/>
        <w:rPr>
          <w:rFonts w:ascii="Montserrat SemiBold" w:hAnsi="Montserrat SemiBold"/>
          <w:sz w:val="28"/>
          <w:szCs w:val="36"/>
        </w:rPr>
      </w:pPr>
      <w:r>
        <w:br w:type="page"/>
      </w:r>
    </w:p>
    <w:sdt>
      <w:sdtPr>
        <w:rPr>
          <w:rFonts w:asciiTheme="minorHAnsi" w:eastAsia="Times New Roman" w:hAnsiTheme="minorHAnsi" w:cs="Times New Roman"/>
          <w:color w:val="auto"/>
          <w:sz w:val="20"/>
          <w:szCs w:val="20"/>
        </w:rPr>
        <w:id w:val="-2066102645"/>
        <w:docPartObj>
          <w:docPartGallery w:val="Table of Contents"/>
          <w:docPartUnique/>
        </w:docPartObj>
      </w:sdtPr>
      <w:sdtEndPr>
        <w:rPr>
          <w:b/>
          <w:bCs/>
          <w:noProof/>
        </w:rPr>
      </w:sdtEndPr>
      <w:sdtContent>
        <w:p w14:paraId="232DE517" w14:textId="43C49E16" w:rsidR="001E3D78" w:rsidRDefault="001E3D78">
          <w:pPr>
            <w:pStyle w:val="TOCHeading"/>
          </w:pPr>
          <w:r>
            <w:t>Table of Contents</w:t>
          </w:r>
        </w:p>
        <w:p w14:paraId="16826D9A" w14:textId="784DF843" w:rsidR="00E27B1F" w:rsidRDefault="001E3D78">
          <w:pPr>
            <w:pStyle w:val="TOC1"/>
            <w:tabs>
              <w:tab w:val="right" w:leader="dot" w:pos="9350"/>
            </w:tabs>
            <w:rPr>
              <w:rFonts w:eastAsiaTheme="minorEastAsia" w:cstheme="minorBidi"/>
              <w:noProof/>
              <w:sz w:val="22"/>
              <w:szCs w:val="22"/>
            </w:rPr>
          </w:pPr>
          <w:r>
            <w:fldChar w:fldCharType="begin"/>
          </w:r>
          <w:r>
            <w:instrText xml:space="preserve"> TOC \o "1-3" \h \z \u </w:instrText>
          </w:r>
          <w:r>
            <w:fldChar w:fldCharType="separate"/>
          </w:r>
          <w:hyperlink w:anchor="_Toc83799668" w:history="1">
            <w:r w:rsidR="00E27B1F" w:rsidRPr="008B3A4A">
              <w:rPr>
                <w:rStyle w:val="Hyperlink"/>
                <w:rFonts w:eastAsiaTheme="minorHAnsi"/>
                <w:noProof/>
              </w:rPr>
              <w:t>Background</w:t>
            </w:r>
            <w:r w:rsidR="00E27B1F">
              <w:rPr>
                <w:noProof/>
                <w:webHidden/>
              </w:rPr>
              <w:tab/>
            </w:r>
            <w:r w:rsidR="00E27B1F">
              <w:rPr>
                <w:noProof/>
                <w:webHidden/>
              </w:rPr>
              <w:fldChar w:fldCharType="begin"/>
            </w:r>
            <w:r w:rsidR="00E27B1F">
              <w:rPr>
                <w:noProof/>
                <w:webHidden/>
              </w:rPr>
              <w:instrText xml:space="preserve"> PAGEREF _Toc83799668 \h </w:instrText>
            </w:r>
            <w:r w:rsidR="00E27B1F">
              <w:rPr>
                <w:noProof/>
                <w:webHidden/>
              </w:rPr>
            </w:r>
            <w:r w:rsidR="00E27B1F">
              <w:rPr>
                <w:noProof/>
                <w:webHidden/>
              </w:rPr>
              <w:fldChar w:fldCharType="separate"/>
            </w:r>
            <w:r w:rsidR="00E27B1F">
              <w:rPr>
                <w:noProof/>
                <w:webHidden/>
              </w:rPr>
              <w:t>1</w:t>
            </w:r>
            <w:r w:rsidR="00E27B1F">
              <w:rPr>
                <w:noProof/>
                <w:webHidden/>
              </w:rPr>
              <w:fldChar w:fldCharType="end"/>
            </w:r>
          </w:hyperlink>
        </w:p>
        <w:p w14:paraId="24B36FC9" w14:textId="2385C743" w:rsidR="00E27B1F" w:rsidRDefault="00E27B1F">
          <w:pPr>
            <w:pStyle w:val="TOC1"/>
            <w:tabs>
              <w:tab w:val="right" w:leader="dot" w:pos="9350"/>
            </w:tabs>
            <w:rPr>
              <w:rFonts w:eastAsiaTheme="minorEastAsia" w:cstheme="minorBidi"/>
              <w:noProof/>
              <w:sz w:val="22"/>
              <w:szCs w:val="22"/>
            </w:rPr>
          </w:pPr>
          <w:hyperlink w:anchor="_Toc83799669" w:history="1">
            <w:r w:rsidRPr="008B3A4A">
              <w:rPr>
                <w:rStyle w:val="Hyperlink"/>
                <w:rFonts w:eastAsiaTheme="minorHAnsi"/>
                <w:noProof/>
              </w:rPr>
              <w:t>Introduction</w:t>
            </w:r>
            <w:r>
              <w:rPr>
                <w:noProof/>
                <w:webHidden/>
              </w:rPr>
              <w:tab/>
            </w:r>
            <w:r>
              <w:rPr>
                <w:noProof/>
                <w:webHidden/>
              </w:rPr>
              <w:fldChar w:fldCharType="begin"/>
            </w:r>
            <w:r>
              <w:rPr>
                <w:noProof/>
                <w:webHidden/>
              </w:rPr>
              <w:instrText xml:space="preserve"> PAGEREF _Toc83799669 \h </w:instrText>
            </w:r>
            <w:r>
              <w:rPr>
                <w:noProof/>
                <w:webHidden/>
              </w:rPr>
            </w:r>
            <w:r>
              <w:rPr>
                <w:noProof/>
                <w:webHidden/>
              </w:rPr>
              <w:fldChar w:fldCharType="separate"/>
            </w:r>
            <w:r>
              <w:rPr>
                <w:noProof/>
                <w:webHidden/>
              </w:rPr>
              <w:t>8</w:t>
            </w:r>
            <w:r>
              <w:rPr>
                <w:noProof/>
                <w:webHidden/>
              </w:rPr>
              <w:fldChar w:fldCharType="end"/>
            </w:r>
          </w:hyperlink>
        </w:p>
        <w:p w14:paraId="12D42666" w14:textId="0EDC306D" w:rsidR="00E27B1F" w:rsidRDefault="00E27B1F">
          <w:pPr>
            <w:pStyle w:val="TOC1"/>
            <w:tabs>
              <w:tab w:val="right" w:leader="dot" w:pos="9350"/>
            </w:tabs>
            <w:rPr>
              <w:rFonts w:eastAsiaTheme="minorEastAsia" w:cstheme="minorBidi"/>
              <w:noProof/>
              <w:sz w:val="22"/>
              <w:szCs w:val="22"/>
            </w:rPr>
          </w:pPr>
          <w:hyperlink w:anchor="_Toc83799670" w:history="1">
            <w:r w:rsidRPr="008B3A4A">
              <w:rPr>
                <w:rStyle w:val="Hyperlink"/>
                <w:rFonts w:eastAsiaTheme="minorHAnsi"/>
                <w:noProof/>
              </w:rPr>
              <w:t>Purpose</w:t>
            </w:r>
            <w:r>
              <w:rPr>
                <w:noProof/>
                <w:webHidden/>
              </w:rPr>
              <w:tab/>
            </w:r>
            <w:r>
              <w:rPr>
                <w:noProof/>
                <w:webHidden/>
              </w:rPr>
              <w:fldChar w:fldCharType="begin"/>
            </w:r>
            <w:r>
              <w:rPr>
                <w:noProof/>
                <w:webHidden/>
              </w:rPr>
              <w:instrText xml:space="preserve"> PAGEREF _Toc83799670 \h </w:instrText>
            </w:r>
            <w:r>
              <w:rPr>
                <w:noProof/>
                <w:webHidden/>
              </w:rPr>
            </w:r>
            <w:r>
              <w:rPr>
                <w:noProof/>
                <w:webHidden/>
              </w:rPr>
              <w:fldChar w:fldCharType="separate"/>
            </w:r>
            <w:r>
              <w:rPr>
                <w:noProof/>
                <w:webHidden/>
              </w:rPr>
              <w:t>9</w:t>
            </w:r>
            <w:r>
              <w:rPr>
                <w:noProof/>
                <w:webHidden/>
              </w:rPr>
              <w:fldChar w:fldCharType="end"/>
            </w:r>
          </w:hyperlink>
        </w:p>
        <w:p w14:paraId="6FD1C941" w14:textId="12CE4F51" w:rsidR="00E27B1F" w:rsidRDefault="00E27B1F">
          <w:pPr>
            <w:pStyle w:val="TOC2"/>
            <w:tabs>
              <w:tab w:val="right" w:leader="dot" w:pos="9350"/>
            </w:tabs>
            <w:rPr>
              <w:rFonts w:eastAsiaTheme="minorEastAsia" w:cstheme="minorBidi"/>
              <w:noProof/>
              <w:sz w:val="22"/>
              <w:szCs w:val="22"/>
            </w:rPr>
          </w:pPr>
          <w:hyperlink w:anchor="_Toc83799671" w:history="1">
            <w:r w:rsidRPr="008B3A4A">
              <w:rPr>
                <w:rStyle w:val="Hyperlink"/>
                <w:rFonts w:eastAsiaTheme="minorHAnsi"/>
                <w:noProof/>
              </w:rPr>
              <w:t>Applicability</w:t>
            </w:r>
            <w:r>
              <w:rPr>
                <w:noProof/>
                <w:webHidden/>
              </w:rPr>
              <w:tab/>
            </w:r>
            <w:r>
              <w:rPr>
                <w:noProof/>
                <w:webHidden/>
              </w:rPr>
              <w:fldChar w:fldCharType="begin"/>
            </w:r>
            <w:r>
              <w:rPr>
                <w:noProof/>
                <w:webHidden/>
              </w:rPr>
              <w:instrText xml:space="preserve"> PAGEREF _Toc83799671 \h </w:instrText>
            </w:r>
            <w:r>
              <w:rPr>
                <w:noProof/>
                <w:webHidden/>
              </w:rPr>
            </w:r>
            <w:r>
              <w:rPr>
                <w:noProof/>
                <w:webHidden/>
              </w:rPr>
              <w:fldChar w:fldCharType="separate"/>
            </w:r>
            <w:r>
              <w:rPr>
                <w:noProof/>
                <w:webHidden/>
              </w:rPr>
              <w:t>9</w:t>
            </w:r>
            <w:r>
              <w:rPr>
                <w:noProof/>
                <w:webHidden/>
              </w:rPr>
              <w:fldChar w:fldCharType="end"/>
            </w:r>
          </w:hyperlink>
        </w:p>
        <w:p w14:paraId="5E22B746" w14:textId="10E09538" w:rsidR="00E27B1F" w:rsidRDefault="00E27B1F">
          <w:pPr>
            <w:pStyle w:val="TOC1"/>
            <w:tabs>
              <w:tab w:val="right" w:leader="dot" w:pos="9350"/>
            </w:tabs>
            <w:rPr>
              <w:rFonts w:eastAsiaTheme="minorEastAsia" w:cstheme="minorBidi"/>
              <w:noProof/>
              <w:sz w:val="22"/>
              <w:szCs w:val="22"/>
            </w:rPr>
          </w:pPr>
          <w:hyperlink w:anchor="_Toc83799672" w:history="1">
            <w:r w:rsidRPr="008B3A4A">
              <w:rPr>
                <w:rStyle w:val="Hyperlink"/>
                <w:rFonts w:eastAsiaTheme="minorHAnsi"/>
                <w:noProof/>
              </w:rPr>
              <w:t>Definitions</w:t>
            </w:r>
            <w:r>
              <w:rPr>
                <w:noProof/>
                <w:webHidden/>
              </w:rPr>
              <w:tab/>
            </w:r>
            <w:r>
              <w:rPr>
                <w:noProof/>
                <w:webHidden/>
              </w:rPr>
              <w:fldChar w:fldCharType="begin"/>
            </w:r>
            <w:r>
              <w:rPr>
                <w:noProof/>
                <w:webHidden/>
              </w:rPr>
              <w:instrText xml:space="preserve"> PAGEREF _Toc83799672 \h </w:instrText>
            </w:r>
            <w:r>
              <w:rPr>
                <w:noProof/>
                <w:webHidden/>
              </w:rPr>
            </w:r>
            <w:r>
              <w:rPr>
                <w:noProof/>
                <w:webHidden/>
              </w:rPr>
              <w:fldChar w:fldCharType="separate"/>
            </w:r>
            <w:r>
              <w:rPr>
                <w:noProof/>
                <w:webHidden/>
              </w:rPr>
              <w:t>10</w:t>
            </w:r>
            <w:r>
              <w:rPr>
                <w:noProof/>
                <w:webHidden/>
              </w:rPr>
              <w:fldChar w:fldCharType="end"/>
            </w:r>
          </w:hyperlink>
        </w:p>
        <w:p w14:paraId="74DDF196" w14:textId="368C510B" w:rsidR="00E27B1F" w:rsidRDefault="00E27B1F">
          <w:pPr>
            <w:pStyle w:val="TOC1"/>
            <w:tabs>
              <w:tab w:val="right" w:leader="dot" w:pos="9350"/>
            </w:tabs>
            <w:rPr>
              <w:rFonts w:eastAsiaTheme="minorEastAsia" w:cstheme="minorBidi"/>
              <w:noProof/>
              <w:sz w:val="22"/>
              <w:szCs w:val="22"/>
            </w:rPr>
          </w:pPr>
          <w:hyperlink w:anchor="_Toc83799673" w:history="1">
            <w:r w:rsidRPr="008B3A4A">
              <w:rPr>
                <w:rStyle w:val="Hyperlink"/>
                <w:rFonts w:eastAsiaTheme="minorHAnsi"/>
                <w:noProof/>
              </w:rPr>
              <w:t>General Requirements</w:t>
            </w:r>
            <w:r>
              <w:rPr>
                <w:noProof/>
                <w:webHidden/>
              </w:rPr>
              <w:tab/>
            </w:r>
            <w:r>
              <w:rPr>
                <w:noProof/>
                <w:webHidden/>
              </w:rPr>
              <w:fldChar w:fldCharType="begin"/>
            </w:r>
            <w:r>
              <w:rPr>
                <w:noProof/>
                <w:webHidden/>
              </w:rPr>
              <w:instrText xml:space="preserve"> PAGEREF _Toc83799673 \h </w:instrText>
            </w:r>
            <w:r>
              <w:rPr>
                <w:noProof/>
                <w:webHidden/>
              </w:rPr>
            </w:r>
            <w:r>
              <w:rPr>
                <w:noProof/>
                <w:webHidden/>
              </w:rPr>
              <w:fldChar w:fldCharType="separate"/>
            </w:r>
            <w:r>
              <w:rPr>
                <w:noProof/>
                <w:webHidden/>
              </w:rPr>
              <w:t>12</w:t>
            </w:r>
            <w:r>
              <w:rPr>
                <w:noProof/>
                <w:webHidden/>
              </w:rPr>
              <w:fldChar w:fldCharType="end"/>
            </w:r>
          </w:hyperlink>
        </w:p>
        <w:p w14:paraId="0189FCAF" w14:textId="267DA2C2" w:rsidR="00E27B1F" w:rsidRDefault="00E27B1F">
          <w:pPr>
            <w:pStyle w:val="TOC2"/>
            <w:tabs>
              <w:tab w:val="right" w:leader="dot" w:pos="9350"/>
            </w:tabs>
            <w:rPr>
              <w:rFonts w:eastAsiaTheme="minorEastAsia" w:cstheme="minorBidi"/>
              <w:noProof/>
              <w:sz w:val="22"/>
              <w:szCs w:val="22"/>
            </w:rPr>
          </w:pPr>
          <w:hyperlink w:anchor="_Toc83799674" w:history="1">
            <w:r w:rsidRPr="008B3A4A">
              <w:rPr>
                <w:rStyle w:val="Hyperlink"/>
                <w:rFonts w:eastAsiaTheme="minorHAnsi"/>
                <w:noProof/>
              </w:rPr>
              <w:t>Dimensional Requirements</w:t>
            </w:r>
            <w:r>
              <w:rPr>
                <w:noProof/>
                <w:webHidden/>
              </w:rPr>
              <w:tab/>
            </w:r>
            <w:r>
              <w:rPr>
                <w:noProof/>
                <w:webHidden/>
              </w:rPr>
              <w:fldChar w:fldCharType="begin"/>
            </w:r>
            <w:r>
              <w:rPr>
                <w:noProof/>
                <w:webHidden/>
              </w:rPr>
              <w:instrText xml:space="preserve"> PAGEREF _Toc83799674 \h </w:instrText>
            </w:r>
            <w:r>
              <w:rPr>
                <w:noProof/>
                <w:webHidden/>
              </w:rPr>
            </w:r>
            <w:r>
              <w:rPr>
                <w:noProof/>
                <w:webHidden/>
              </w:rPr>
              <w:fldChar w:fldCharType="separate"/>
            </w:r>
            <w:r>
              <w:rPr>
                <w:noProof/>
                <w:webHidden/>
              </w:rPr>
              <w:t>12</w:t>
            </w:r>
            <w:r>
              <w:rPr>
                <w:noProof/>
                <w:webHidden/>
              </w:rPr>
              <w:fldChar w:fldCharType="end"/>
            </w:r>
          </w:hyperlink>
        </w:p>
        <w:p w14:paraId="25AF7C59" w14:textId="7E777B93" w:rsidR="00E27B1F" w:rsidRDefault="00E27B1F">
          <w:pPr>
            <w:pStyle w:val="TOC3"/>
            <w:tabs>
              <w:tab w:val="right" w:leader="dot" w:pos="9350"/>
            </w:tabs>
            <w:rPr>
              <w:rFonts w:eastAsiaTheme="minorEastAsia" w:cstheme="minorBidi"/>
              <w:noProof/>
              <w:sz w:val="22"/>
              <w:szCs w:val="22"/>
            </w:rPr>
          </w:pPr>
          <w:hyperlink w:anchor="_Toc83799675" w:history="1">
            <w:r w:rsidRPr="008B3A4A">
              <w:rPr>
                <w:rStyle w:val="Hyperlink"/>
                <w:rFonts w:eastAsiaTheme="minorHAnsi"/>
                <w:noProof/>
              </w:rPr>
              <w:t>Setbacks</w:t>
            </w:r>
            <w:r>
              <w:rPr>
                <w:noProof/>
                <w:webHidden/>
              </w:rPr>
              <w:tab/>
            </w:r>
            <w:r>
              <w:rPr>
                <w:noProof/>
                <w:webHidden/>
              </w:rPr>
              <w:fldChar w:fldCharType="begin"/>
            </w:r>
            <w:r>
              <w:rPr>
                <w:noProof/>
                <w:webHidden/>
              </w:rPr>
              <w:instrText xml:space="preserve"> PAGEREF _Toc83799675 \h </w:instrText>
            </w:r>
            <w:r>
              <w:rPr>
                <w:noProof/>
                <w:webHidden/>
              </w:rPr>
            </w:r>
            <w:r>
              <w:rPr>
                <w:noProof/>
                <w:webHidden/>
              </w:rPr>
              <w:fldChar w:fldCharType="separate"/>
            </w:r>
            <w:r>
              <w:rPr>
                <w:noProof/>
                <w:webHidden/>
              </w:rPr>
              <w:t>12</w:t>
            </w:r>
            <w:r>
              <w:rPr>
                <w:noProof/>
                <w:webHidden/>
              </w:rPr>
              <w:fldChar w:fldCharType="end"/>
            </w:r>
          </w:hyperlink>
        </w:p>
        <w:p w14:paraId="584233B4" w14:textId="78CF531D" w:rsidR="00E27B1F" w:rsidRDefault="00E27B1F">
          <w:pPr>
            <w:pStyle w:val="TOC3"/>
            <w:tabs>
              <w:tab w:val="right" w:leader="dot" w:pos="9350"/>
            </w:tabs>
            <w:rPr>
              <w:rFonts w:eastAsiaTheme="minorEastAsia" w:cstheme="minorBidi"/>
              <w:noProof/>
              <w:sz w:val="22"/>
              <w:szCs w:val="22"/>
            </w:rPr>
          </w:pPr>
          <w:hyperlink w:anchor="_Toc83799676" w:history="1">
            <w:r w:rsidRPr="008B3A4A">
              <w:rPr>
                <w:rStyle w:val="Hyperlink"/>
                <w:rFonts w:eastAsiaTheme="minorHAnsi"/>
                <w:noProof/>
              </w:rPr>
              <w:t>Minimum Lot Size</w:t>
            </w:r>
            <w:r>
              <w:rPr>
                <w:noProof/>
                <w:webHidden/>
              </w:rPr>
              <w:tab/>
            </w:r>
            <w:r>
              <w:rPr>
                <w:noProof/>
                <w:webHidden/>
              </w:rPr>
              <w:fldChar w:fldCharType="begin"/>
            </w:r>
            <w:r>
              <w:rPr>
                <w:noProof/>
                <w:webHidden/>
              </w:rPr>
              <w:instrText xml:space="preserve"> PAGEREF _Toc83799676 \h </w:instrText>
            </w:r>
            <w:r>
              <w:rPr>
                <w:noProof/>
                <w:webHidden/>
              </w:rPr>
            </w:r>
            <w:r>
              <w:rPr>
                <w:noProof/>
                <w:webHidden/>
              </w:rPr>
              <w:fldChar w:fldCharType="separate"/>
            </w:r>
            <w:r>
              <w:rPr>
                <w:noProof/>
                <w:webHidden/>
              </w:rPr>
              <w:t>13</w:t>
            </w:r>
            <w:r>
              <w:rPr>
                <w:noProof/>
                <w:webHidden/>
              </w:rPr>
              <w:fldChar w:fldCharType="end"/>
            </w:r>
          </w:hyperlink>
        </w:p>
        <w:p w14:paraId="7EC66FC5" w14:textId="09F2FE6F" w:rsidR="00E27B1F" w:rsidRDefault="00E27B1F">
          <w:pPr>
            <w:pStyle w:val="TOC3"/>
            <w:tabs>
              <w:tab w:val="right" w:leader="dot" w:pos="9350"/>
            </w:tabs>
            <w:rPr>
              <w:rFonts w:eastAsiaTheme="minorEastAsia" w:cstheme="minorBidi"/>
              <w:noProof/>
              <w:sz w:val="22"/>
              <w:szCs w:val="22"/>
            </w:rPr>
          </w:pPr>
          <w:hyperlink w:anchor="_Toc83799677" w:history="1">
            <w:r w:rsidRPr="008B3A4A">
              <w:rPr>
                <w:rStyle w:val="Hyperlink"/>
                <w:rFonts w:eastAsiaTheme="minorHAnsi"/>
                <w:noProof/>
              </w:rPr>
              <w:t>Maximum Lot Coverage</w:t>
            </w:r>
            <w:r>
              <w:rPr>
                <w:noProof/>
                <w:webHidden/>
              </w:rPr>
              <w:tab/>
            </w:r>
            <w:r>
              <w:rPr>
                <w:noProof/>
                <w:webHidden/>
              </w:rPr>
              <w:fldChar w:fldCharType="begin"/>
            </w:r>
            <w:r>
              <w:rPr>
                <w:noProof/>
                <w:webHidden/>
              </w:rPr>
              <w:instrText xml:space="preserve"> PAGEREF _Toc83799677 \h </w:instrText>
            </w:r>
            <w:r>
              <w:rPr>
                <w:noProof/>
                <w:webHidden/>
              </w:rPr>
            </w:r>
            <w:r>
              <w:rPr>
                <w:noProof/>
                <w:webHidden/>
              </w:rPr>
              <w:fldChar w:fldCharType="separate"/>
            </w:r>
            <w:r>
              <w:rPr>
                <w:noProof/>
                <w:webHidden/>
              </w:rPr>
              <w:t>14</w:t>
            </w:r>
            <w:r>
              <w:rPr>
                <w:noProof/>
                <w:webHidden/>
              </w:rPr>
              <w:fldChar w:fldCharType="end"/>
            </w:r>
          </w:hyperlink>
        </w:p>
        <w:p w14:paraId="1DBAC5F7" w14:textId="691E54CE" w:rsidR="00E27B1F" w:rsidRDefault="00E27B1F">
          <w:pPr>
            <w:pStyle w:val="TOC3"/>
            <w:tabs>
              <w:tab w:val="right" w:leader="dot" w:pos="9350"/>
            </w:tabs>
            <w:rPr>
              <w:rFonts w:eastAsiaTheme="minorEastAsia" w:cstheme="minorBidi"/>
              <w:noProof/>
              <w:sz w:val="22"/>
              <w:szCs w:val="22"/>
            </w:rPr>
          </w:pPr>
          <w:hyperlink w:anchor="_Toc83799678" w:history="1">
            <w:r w:rsidRPr="008B3A4A">
              <w:rPr>
                <w:rStyle w:val="Hyperlink"/>
                <w:rFonts w:eastAsiaTheme="minorHAnsi"/>
                <w:noProof/>
              </w:rPr>
              <w:t>Height</w:t>
            </w:r>
            <w:r>
              <w:rPr>
                <w:noProof/>
                <w:webHidden/>
              </w:rPr>
              <w:tab/>
            </w:r>
            <w:r>
              <w:rPr>
                <w:noProof/>
                <w:webHidden/>
              </w:rPr>
              <w:fldChar w:fldCharType="begin"/>
            </w:r>
            <w:r>
              <w:rPr>
                <w:noProof/>
                <w:webHidden/>
              </w:rPr>
              <w:instrText xml:space="preserve"> PAGEREF _Toc83799678 \h </w:instrText>
            </w:r>
            <w:r>
              <w:rPr>
                <w:noProof/>
                <w:webHidden/>
              </w:rPr>
            </w:r>
            <w:r>
              <w:rPr>
                <w:noProof/>
                <w:webHidden/>
              </w:rPr>
              <w:fldChar w:fldCharType="separate"/>
            </w:r>
            <w:r>
              <w:rPr>
                <w:noProof/>
                <w:webHidden/>
              </w:rPr>
              <w:t>14</w:t>
            </w:r>
            <w:r>
              <w:rPr>
                <w:noProof/>
                <w:webHidden/>
              </w:rPr>
              <w:fldChar w:fldCharType="end"/>
            </w:r>
          </w:hyperlink>
        </w:p>
        <w:p w14:paraId="21494FB4" w14:textId="502F88DB" w:rsidR="00E27B1F" w:rsidRDefault="00E27B1F">
          <w:pPr>
            <w:pStyle w:val="TOC2"/>
            <w:tabs>
              <w:tab w:val="right" w:leader="dot" w:pos="9350"/>
            </w:tabs>
            <w:rPr>
              <w:rFonts w:eastAsiaTheme="minorEastAsia" w:cstheme="minorBidi"/>
              <w:noProof/>
              <w:sz w:val="22"/>
              <w:szCs w:val="22"/>
            </w:rPr>
          </w:pPr>
          <w:hyperlink w:anchor="_Toc83799679" w:history="1">
            <w:r w:rsidRPr="008B3A4A">
              <w:rPr>
                <w:rStyle w:val="Hyperlink"/>
                <w:rFonts w:eastAsiaTheme="minorHAnsi"/>
                <w:noProof/>
              </w:rPr>
              <w:t>Appurtenant / Accessory Structures</w:t>
            </w:r>
            <w:r>
              <w:rPr>
                <w:noProof/>
                <w:webHidden/>
              </w:rPr>
              <w:tab/>
            </w:r>
            <w:r>
              <w:rPr>
                <w:noProof/>
                <w:webHidden/>
              </w:rPr>
              <w:fldChar w:fldCharType="begin"/>
            </w:r>
            <w:r>
              <w:rPr>
                <w:noProof/>
                <w:webHidden/>
              </w:rPr>
              <w:instrText xml:space="preserve"> PAGEREF _Toc83799679 \h </w:instrText>
            </w:r>
            <w:r>
              <w:rPr>
                <w:noProof/>
                <w:webHidden/>
              </w:rPr>
            </w:r>
            <w:r>
              <w:rPr>
                <w:noProof/>
                <w:webHidden/>
              </w:rPr>
              <w:fldChar w:fldCharType="separate"/>
            </w:r>
            <w:r>
              <w:rPr>
                <w:noProof/>
                <w:webHidden/>
              </w:rPr>
              <w:t>14</w:t>
            </w:r>
            <w:r>
              <w:rPr>
                <w:noProof/>
                <w:webHidden/>
              </w:rPr>
              <w:fldChar w:fldCharType="end"/>
            </w:r>
          </w:hyperlink>
        </w:p>
        <w:p w14:paraId="14835DFF" w14:textId="6FA35B97" w:rsidR="00E27B1F" w:rsidRDefault="00E27B1F">
          <w:pPr>
            <w:pStyle w:val="TOC3"/>
            <w:tabs>
              <w:tab w:val="right" w:leader="dot" w:pos="9350"/>
            </w:tabs>
            <w:rPr>
              <w:rFonts w:eastAsiaTheme="minorEastAsia" w:cstheme="minorBidi"/>
              <w:noProof/>
              <w:sz w:val="22"/>
              <w:szCs w:val="22"/>
            </w:rPr>
          </w:pPr>
          <w:hyperlink w:anchor="_Toc83799680" w:history="1">
            <w:r w:rsidRPr="008B3A4A">
              <w:rPr>
                <w:rStyle w:val="Hyperlink"/>
                <w:rFonts w:eastAsiaTheme="minorHAnsi"/>
                <w:noProof/>
              </w:rPr>
              <w:t>Battery Energy Storage Systems</w:t>
            </w:r>
            <w:r>
              <w:rPr>
                <w:noProof/>
                <w:webHidden/>
              </w:rPr>
              <w:tab/>
            </w:r>
            <w:r>
              <w:rPr>
                <w:noProof/>
                <w:webHidden/>
              </w:rPr>
              <w:fldChar w:fldCharType="begin"/>
            </w:r>
            <w:r>
              <w:rPr>
                <w:noProof/>
                <w:webHidden/>
              </w:rPr>
              <w:instrText xml:space="preserve"> PAGEREF _Toc83799680 \h </w:instrText>
            </w:r>
            <w:r>
              <w:rPr>
                <w:noProof/>
                <w:webHidden/>
              </w:rPr>
            </w:r>
            <w:r>
              <w:rPr>
                <w:noProof/>
                <w:webHidden/>
              </w:rPr>
              <w:fldChar w:fldCharType="separate"/>
            </w:r>
            <w:r>
              <w:rPr>
                <w:noProof/>
                <w:webHidden/>
              </w:rPr>
              <w:t>15</w:t>
            </w:r>
            <w:r>
              <w:rPr>
                <w:noProof/>
                <w:webHidden/>
              </w:rPr>
              <w:fldChar w:fldCharType="end"/>
            </w:r>
          </w:hyperlink>
        </w:p>
        <w:p w14:paraId="0EB9BC8F" w14:textId="2F698B8C" w:rsidR="00E27B1F" w:rsidRDefault="00E27B1F">
          <w:pPr>
            <w:pStyle w:val="TOC2"/>
            <w:tabs>
              <w:tab w:val="right" w:leader="dot" w:pos="9350"/>
            </w:tabs>
            <w:rPr>
              <w:rFonts w:eastAsiaTheme="minorEastAsia" w:cstheme="minorBidi"/>
              <w:noProof/>
              <w:sz w:val="22"/>
              <w:szCs w:val="22"/>
            </w:rPr>
          </w:pPr>
          <w:hyperlink w:anchor="_Toc83799681" w:history="1">
            <w:r w:rsidRPr="008B3A4A">
              <w:rPr>
                <w:rStyle w:val="Hyperlink"/>
                <w:rFonts w:eastAsiaTheme="minorHAnsi"/>
                <w:noProof/>
              </w:rPr>
              <w:t>Compliance with Laws, Ordinances and Regulations</w:t>
            </w:r>
            <w:r>
              <w:rPr>
                <w:noProof/>
                <w:webHidden/>
              </w:rPr>
              <w:tab/>
            </w:r>
            <w:r>
              <w:rPr>
                <w:noProof/>
                <w:webHidden/>
              </w:rPr>
              <w:fldChar w:fldCharType="begin"/>
            </w:r>
            <w:r>
              <w:rPr>
                <w:noProof/>
                <w:webHidden/>
              </w:rPr>
              <w:instrText xml:space="preserve"> PAGEREF _Toc83799681 \h </w:instrText>
            </w:r>
            <w:r>
              <w:rPr>
                <w:noProof/>
                <w:webHidden/>
              </w:rPr>
            </w:r>
            <w:r>
              <w:rPr>
                <w:noProof/>
                <w:webHidden/>
              </w:rPr>
              <w:fldChar w:fldCharType="separate"/>
            </w:r>
            <w:r>
              <w:rPr>
                <w:noProof/>
                <w:webHidden/>
              </w:rPr>
              <w:t>15</w:t>
            </w:r>
            <w:r>
              <w:rPr>
                <w:noProof/>
                <w:webHidden/>
              </w:rPr>
              <w:fldChar w:fldCharType="end"/>
            </w:r>
          </w:hyperlink>
        </w:p>
        <w:p w14:paraId="068360EA" w14:textId="3704875A" w:rsidR="00E27B1F" w:rsidRDefault="00E27B1F">
          <w:pPr>
            <w:pStyle w:val="TOC2"/>
            <w:tabs>
              <w:tab w:val="right" w:leader="dot" w:pos="9350"/>
            </w:tabs>
            <w:rPr>
              <w:rFonts w:eastAsiaTheme="minorEastAsia" w:cstheme="minorBidi"/>
              <w:noProof/>
              <w:sz w:val="22"/>
              <w:szCs w:val="22"/>
            </w:rPr>
          </w:pPr>
          <w:hyperlink w:anchor="_Toc83799682" w:history="1">
            <w:r w:rsidRPr="008B3A4A">
              <w:rPr>
                <w:rStyle w:val="Hyperlink"/>
                <w:rFonts w:eastAsiaTheme="minorHAnsi"/>
                <w:noProof/>
              </w:rPr>
              <w:t>Building Permit</w:t>
            </w:r>
            <w:r>
              <w:rPr>
                <w:noProof/>
                <w:webHidden/>
              </w:rPr>
              <w:tab/>
            </w:r>
            <w:r>
              <w:rPr>
                <w:noProof/>
                <w:webHidden/>
              </w:rPr>
              <w:fldChar w:fldCharType="begin"/>
            </w:r>
            <w:r>
              <w:rPr>
                <w:noProof/>
                <w:webHidden/>
              </w:rPr>
              <w:instrText xml:space="preserve"> PAGEREF _Toc83799682 \h </w:instrText>
            </w:r>
            <w:r>
              <w:rPr>
                <w:noProof/>
                <w:webHidden/>
              </w:rPr>
            </w:r>
            <w:r>
              <w:rPr>
                <w:noProof/>
                <w:webHidden/>
              </w:rPr>
              <w:fldChar w:fldCharType="separate"/>
            </w:r>
            <w:r>
              <w:rPr>
                <w:noProof/>
                <w:webHidden/>
              </w:rPr>
              <w:t>16</w:t>
            </w:r>
            <w:r>
              <w:rPr>
                <w:noProof/>
                <w:webHidden/>
              </w:rPr>
              <w:fldChar w:fldCharType="end"/>
            </w:r>
          </w:hyperlink>
        </w:p>
        <w:p w14:paraId="7929B5DD" w14:textId="1FB5FA5B" w:rsidR="00E27B1F" w:rsidRDefault="00E27B1F">
          <w:pPr>
            <w:pStyle w:val="TOC2"/>
            <w:tabs>
              <w:tab w:val="right" w:leader="dot" w:pos="9350"/>
            </w:tabs>
            <w:rPr>
              <w:rFonts w:eastAsiaTheme="minorEastAsia" w:cstheme="minorBidi"/>
              <w:noProof/>
              <w:sz w:val="22"/>
              <w:szCs w:val="22"/>
            </w:rPr>
          </w:pPr>
          <w:hyperlink w:anchor="_Toc83799683" w:history="1">
            <w:r w:rsidRPr="008B3A4A">
              <w:rPr>
                <w:rStyle w:val="Hyperlink"/>
                <w:rFonts w:eastAsiaTheme="minorHAnsi"/>
                <w:noProof/>
              </w:rPr>
              <w:t>Fees</w:t>
            </w:r>
            <w:r>
              <w:rPr>
                <w:noProof/>
                <w:webHidden/>
              </w:rPr>
              <w:tab/>
            </w:r>
            <w:r>
              <w:rPr>
                <w:noProof/>
                <w:webHidden/>
              </w:rPr>
              <w:fldChar w:fldCharType="begin"/>
            </w:r>
            <w:r>
              <w:rPr>
                <w:noProof/>
                <w:webHidden/>
              </w:rPr>
              <w:instrText xml:space="preserve"> PAGEREF _Toc83799683 \h </w:instrText>
            </w:r>
            <w:r>
              <w:rPr>
                <w:noProof/>
                <w:webHidden/>
              </w:rPr>
            </w:r>
            <w:r>
              <w:rPr>
                <w:noProof/>
                <w:webHidden/>
              </w:rPr>
              <w:fldChar w:fldCharType="separate"/>
            </w:r>
            <w:r>
              <w:rPr>
                <w:noProof/>
                <w:webHidden/>
              </w:rPr>
              <w:t>16</w:t>
            </w:r>
            <w:r>
              <w:rPr>
                <w:noProof/>
                <w:webHidden/>
              </w:rPr>
              <w:fldChar w:fldCharType="end"/>
            </w:r>
          </w:hyperlink>
        </w:p>
        <w:p w14:paraId="5032DCB7" w14:textId="2D78DBC9" w:rsidR="00E27B1F" w:rsidRDefault="00E27B1F">
          <w:pPr>
            <w:pStyle w:val="TOC1"/>
            <w:tabs>
              <w:tab w:val="right" w:leader="dot" w:pos="9350"/>
            </w:tabs>
            <w:rPr>
              <w:rFonts w:eastAsiaTheme="minorEastAsia" w:cstheme="minorBidi"/>
              <w:noProof/>
              <w:sz w:val="22"/>
              <w:szCs w:val="22"/>
            </w:rPr>
          </w:pPr>
          <w:hyperlink w:anchor="_Toc83799684" w:history="1">
            <w:r w:rsidRPr="008B3A4A">
              <w:rPr>
                <w:rStyle w:val="Hyperlink"/>
                <w:rFonts w:eastAsiaTheme="minorHAnsi"/>
                <w:noProof/>
              </w:rPr>
              <w:t>Site Plan Review and Performance Standards</w:t>
            </w:r>
            <w:r>
              <w:rPr>
                <w:noProof/>
                <w:webHidden/>
              </w:rPr>
              <w:tab/>
            </w:r>
            <w:r>
              <w:rPr>
                <w:noProof/>
                <w:webHidden/>
              </w:rPr>
              <w:fldChar w:fldCharType="begin"/>
            </w:r>
            <w:r>
              <w:rPr>
                <w:noProof/>
                <w:webHidden/>
              </w:rPr>
              <w:instrText xml:space="preserve"> PAGEREF _Toc83799684 \h </w:instrText>
            </w:r>
            <w:r>
              <w:rPr>
                <w:noProof/>
                <w:webHidden/>
              </w:rPr>
            </w:r>
            <w:r>
              <w:rPr>
                <w:noProof/>
                <w:webHidden/>
              </w:rPr>
              <w:fldChar w:fldCharType="separate"/>
            </w:r>
            <w:r>
              <w:rPr>
                <w:noProof/>
                <w:webHidden/>
              </w:rPr>
              <w:t>16</w:t>
            </w:r>
            <w:r>
              <w:rPr>
                <w:noProof/>
                <w:webHidden/>
              </w:rPr>
              <w:fldChar w:fldCharType="end"/>
            </w:r>
          </w:hyperlink>
        </w:p>
        <w:p w14:paraId="4A4A3504" w14:textId="3645F964" w:rsidR="00E27B1F" w:rsidRDefault="00E27B1F">
          <w:pPr>
            <w:pStyle w:val="TOC2"/>
            <w:tabs>
              <w:tab w:val="right" w:leader="dot" w:pos="9350"/>
            </w:tabs>
            <w:rPr>
              <w:rFonts w:eastAsiaTheme="minorEastAsia" w:cstheme="minorBidi"/>
              <w:noProof/>
              <w:sz w:val="22"/>
              <w:szCs w:val="22"/>
            </w:rPr>
          </w:pPr>
          <w:hyperlink w:anchor="_Toc83799685" w:history="1">
            <w:r w:rsidRPr="008B3A4A">
              <w:rPr>
                <w:rStyle w:val="Hyperlink"/>
                <w:rFonts w:eastAsiaTheme="minorHAnsi"/>
                <w:noProof/>
              </w:rPr>
              <w:t>Required Documents</w:t>
            </w:r>
            <w:r>
              <w:rPr>
                <w:noProof/>
                <w:webHidden/>
              </w:rPr>
              <w:tab/>
            </w:r>
            <w:r>
              <w:rPr>
                <w:noProof/>
                <w:webHidden/>
              </w:rPr>
              <w:fldChar w:fldCharType="begin"/>
            </w:r>
            <w:r>
              <w:rPr>
                <w:noProof/>
                <w:webHidden/>
              </w:rPr>
              <w:instrText xml:space="preserve"> PAGEREF _Toc83799685 \h </w:instrText>
            </w:r>
            <w:r>
              <w:rPr>
                <w:noProof/>
                <w:webHidden/>
              </w:rPr>
            </w:r>
            <w:r>
              <w:rPr>
                <w:noProof/>
                <w:webHidden/>
              </w:rPr>
              <w:fldChar w:fldCharType="separate"/>
            </w:r>
            <w:r>
              <w:rPr>
                <w:noProof/>
                <w:webHidden/>
              </w:rPr>
              <w:t>18</w:t>
            </w:r>
            <w:r>
              <w:rPr>
                <w:noProof/>
                <w:webHidden/>
              </w:rPr>
              <w:fldChar w:fldCharType="end"/>
            </w:r>
          </w:hyperlink>
        </w:p>
        <w:p w14:paraId="1BE0C0CF" w14:textId="1627F98F" w:rsidR="00E27B1F" w:rsidRDefault="00E27B1F">
          <w:pPr>
            <w:pStyle w:val="TOC2"/>
            <w:tabs>
              <w:tab w:val="right" w:leader="dot" w:pos="9350"/>
            </w:tabs>
            <w:rPr>
              <w:rFonts w:eastAsiaTheme="minorEastAsia" w:cstheme="minorBidi"/>
              <w:noProof/>
              <w:sz w:val="22"/>
              <w:szCs w:val="22"/>
            </w:rPr>
          </w:pPr>
          <w:hyperlink w:anchor="_Toc83799686" w:history="1">
            <w:r w:rsidRPr="008B3A4A">
              <w:rPr>
                <w:rStyle w:val="Hyperlink"/>
                <w:rFonts w:eastAsiaTheme="minorHAnsi"/>
                <w:noProof/>
              </w:rPr>
              <w:t>Site Control</w:t>
            </w:r>
            <w:r>
              <w:rPr>
                <w:noProof/>
                <w:webHidden/>
              </w:rPr>
              <w:tab/>
            </w:r>
            <w:r>
              <w:rPr>
                <w:noProof/>
                <w:webHidden/>
              </w:rPr>
              <w:fldChar w:fldCharType="begin"/>
            </w:r>
            <w:r>
              <w:rPr>
                <w:noProof/>
                <w:webHidden/>
              </w:rPr>
              <w:instrText xml:space="preserve"> PAGEREF _Toc83799686 \h </w:instrText>
            </w:r>
            <w:r>
              <w:rPr>
                <w:noProof/>
                <w:webHidden/>
              </w:rPr>
            </w:r>
            <w:r>
              <w:rPr>
                <w:noProof/>
                <w:webHidden/>
              </w:rPr>
              <w:fldChar w:fldCharType="separate"/>
            </w:r>
            <w:r>
              <w:rPr>
                <w:noProof/>
                <w:webHidden/>
              </w:rPr>
              <w:t>21</w:t>
            </w:r>
            <w:r>
              <w:rPr>
                <w:noProof/>
                <w:webHidden/>
              </w:rPr>
              <w:fldChar w:fldCharType="end"/>
            </w:r>
          </w:hyperlink>
        </w:p>
        <w:p w14:paraId="18517D53" w14:textId="0BEF3EB9" w:rsidR="00E27B1F" w:rsidRDefault="00E27B1F">
          <w:pPr>
            <w:pStyle w:val="TOC2"/>
            <w:tabs>
              <w:tab w:val="right" w:leader="dot" w:pos="9350"/>
            </w:tabs>
            <w:rPr>
              <w:rFonts w:eastAsiaTheme="minorEastAsia" w:cstheme="minorBidi"/>
              <w:noProof/>
              <w:sz w:val="22"/>
              <w:szCs w:val="22"/>
            </w:rPr>
          </w:pPr>
          <w:hyperlink w:anchor="_Toc83799687" w:history="1">
            <w:r w:rsidRPr="008B3A4A">
              <w:rPr>
                <w:rStyle w:val="Hyperlink"/>
                <w:rFonts w:eastAsiaTheme="minorHAnsi"/>
                <w:noProof/>
              </w:rPr>
              <w:t>Operation and Maintenance Plan</w:t>
            </w:r>
            <w:r>
              <w:rPr>
                <w:noProof/>
                <w:webHidden/>
              </w:rPr>
              <w:tab/>
            </w:r>
            <w:r>
              <w:rPr>
                <w:noProof/>
                <w:webHidden/>
              </w:rPr>
              <w:fldChar w:fldCharType="begin"/>
            </w:r>
            <w:r>
              <w:rPr>
                <w:noProof/>
                <w:webHidden/>
              </w:rPr>
              <w:instrText xml:space="preserve"> PAGEREF _Toc83799687 \h </w:instrText>
            </w:r>
            <w:r>
              <w:rPr>
                <w:noProof/>
                <w:webHidden/>
              </w:rPr>
            </w:r>
            <w:r>
              <w:rPr>
                <w:noProof/>
                <w:webHidden/>
              </w:rPr>
              <w:fldChar w:fldCharType="separate"/>
            </w:r>
            <w:r>
              <w:rPr>
                <w:noProof/>
                <w:webHidden/>
              </w:rPr>
              <w:t>21</w:t>
            </w:r>
            <w:r>
              <w:rPr>
                <w:noProof/>
                <w:webHidden/>
              </w:rPr>
              <w:fldChar w:fldCharType="end"/>
            </w:r>
          </w:hyperlink>
        </w:p>
        <w:p w14:paraId="09418E81" w14:textId="7395CDC9" w:rsidR="00E27B1F" w:rsidRDefault="00E27B1F">
          <w:pPr>
            <w:pStyle w:val="TOC2"/>
            <w:tabs>
              <w:tab w:val="right" w:leader="dot" w:pos="9350"/>
            </w:tabs>
            <w:rPr>
              <w:rFonts w:eastAsiaTheme="minorEastAsia" w:cstheme="minorBidi"/>
              <w:noProof/>
              <w:sz w:val="22"/>
              <w:szCs w:val="22"/>
            </w:rPr>
          </w:pPr>
          <w:hyperlink w:anchor="_Toc83799688" w:history="1">
            <w:r w:rsidRPr="008B3A4A">
              <w:rPr>
                <w:rStyle w:val="Hyperlink"/>
                <w:rFonts w:eastAsiaTheme="minorHAnsi"/>
                <w:noProof/>
              </w:rPr>
              <w:t>Utility Notification</w:t>
            </w:r>
            <w:r>
              <w:rPr>
                <w:noProof/>
                <w:webHidden/>
              </w:rPr>
              <w:tab/>
            </w:r>
            <w:r>
              <w:rPr>
                <w:noProof/>
                <w:webHidden/>
              </w:rPr>
              <w:fldChar w:fldCharType="begin"/>
            </w:r>
            <w:r>
              <w:rPr>
                <w:noProof/>
                <w:webHidden/>
              </w:rPr>
              <w:instrText xml:space="preserve"> PAGEREF _Toc83799688 \h </w:instrText>
            </w:r>
            <w:r>
              <w:rPr>
                <w:noProof/>
                <w:webHidden/>
              </w:rPr>
            </w:r>
            <w:r>
              <w:rPr>
                <w:noProof/>
                <w:webHidden/>
              </w:rPr>
              <w:fldChar w:fldCharType="separate"/>
            </w:r>
            <w:r>
              <w:rPr>
                <w:noProof/>
                <w:webHidden/>
              </w:rPr>
              <w:t>22</w:t>
            </w:r>
            <w:r>
              <w:rPr>
                <w:noProof/>
                <w:webHidden/>
              </w:rPr>
              <w:fldChar w:fldCharType="end"/>
            </w:r>
          </w:hyperlink>
        </w:p>
        <w:p w14:paraId="3304AAEE" w14:textId="1782DB9B" w:rsidR="00E27B1F" w:rsidRDefault="00E27B1F">
          <w:pPr>
            <w:pStyle w:val="TOC2"/>
            <w:tabs>
              <w:tab w:val="right" w:leader="dot" w:pos="9350"/>
            </w:tabs>
            <w:rPr>
              <w:rFonts w:eastAsiaTheme="minorEastAsia" w:cstheme="minorBidi"/>
              <w:noProof/>
              <w:sz w:val="22"/>
              <w:szCs w:val="22"/>
            </w:rPr>
          </w:pPr>
          <w:hyperlink w:anchor="_Toc83799689" w:history="1">
            <w:r w:rsidRPr="008B3A4A">
              <w:rPr>
                <w:rStyle w:val="Hyperlink"/>
                <w:rFonts w:eastAsiaTheme="minorHAnsi"/>
                <w:noProof/>
              </w:rPr>
              <w:t>Design Standards</w:t>
            </w:r>
            <w:r>
              <w:rPr>
                <w:noProof/>
                <w:webHidden/>
              </w:rPr>
              <w:tab/>
            </w:r>
            <w:r>
              <w:rPr>
                <w:noProof/>
                <w:webHidden/>
              </w:rPr>
              <w:fldChar w:fldCharType="begin"/>
            </w:r>
            <w:r>
              <w:rPr>
                <w:noProof/>
                <w:webHidden/>
              </w:rPr>
              <w:instrText xml:space="preserve"> PAGEREF _Toc83799689 \h </w:instrText>
            </w:r>
            <w:r>
              <w:rPr>
                <w:noProof/>
                <w:webHidden/>
              </w:rPr>
            </w:r>
            <w:r>
              <w:rPr>
                <w:noProof/>
                <w:webHidden/>
              </w:rPr>
              <w:fldChar w:fldCharType="separate"/>
            </w:r>
            <w:r>
              <w:rPr>
                <w:noProof/>
                <w:webHidden/>
              </w:rPr>
              <w:t>22</w:t>
            </w:r>
            <w:r>
              <w:rPr>
                <w:noProof/>
                <w:webHidden/>
              </w:rPr>
              <w:fldChar w:fldCharType="end"/>
            </w:r>
          </w:hyperlink>
        </w:p>
        <w:p w14:paraId="551E2B8D" w14:textId="4AD9DCF0" w:rsidR="00E27B1F" w:rsidRDefault="00E27B1F">
          <w:pPr>
            <w:pStyle w:val="TOC3"/>
            <w:tabs>
              <w:tab w:val="right" w:leader="dot" w:pos="9350"/>
            </w:tabs>
            <w:rPr>
              <w:rFonts w:eastAsiaTheme="minorEastAsia" w:cstheme="minorBidi"/>
              <w:noProof/>
              <w:sz w:val="22"/>
              <w:szCs w:val="22"/>
            </w:rPr>
          </w:pPr>
          <w:hyperlink w:anchor="_Toc83799690" w:history="1">
            <w:r w:rsidRPr="008B3A4A">
              <w:rPr>
                <w:rStyle w:val="Hyperlink"/>
                <w:rFonts w:eastAsiaTheme="minorHAnsi"/>
                <w:noProof/>
              </w:rPr>
              <w:t>Access Roads</w:t>
            </w:r>
            <w:r>
              <w:rPr>
                <w:noProof/>
                <w:webHidden/>
              </w:rPr>
              <w:tab/>
            </w:r>
            <w:r>
              <w:rPr>
                <w:noProof/>
                <w:webHidden/>
              </w:rPr>
              <w:fldChar w:fldCharType="begin"/>
            </w:r>
            <w:r>
              <w:rPr>
                <w:noProof/>
                <w:webHidden/>
              </w:rPr>
              <w:instrText xml:space="preserve"> PAGEREF _Toc83799690 \h </w:instrText>
            </w:r>
            <w:r>
              <w:rPr>
                <w:noProof/>
                <w:webHidden/>
              </w:rPr>
            </w:r>
            <w:r>
              <w:rPr>
                <w:noProof/>
                <w:webHidden/>
              </w:rPr>
              <w:fldChar w:fldCharType="separate"/>
            </w:r>
            <w:r>
              <w:rPr>
                <w:noProof/>
                <w:webHidden/>
              </w:rPr>
              <w:t>22</w:t>
            </w:r>
            <w:r>
              <w:rPr>
                <w:noProof/>
                <w:webHidden/>
              </w:rPr>
              <w:fldChar w:fldCharType="end"/>
            </w:r>
          </w:hyperlink>
        </w:p>
        <w:p w14:paraId="017997D1" w14:textId="192D6F6A" w:rsidR="00E27B1F" w:rsidRDefault="00E27B1F">
          <w:pPr>
            <w:pStyle w:val="TOC3"/>
            <w:tabs>
              <w:tab w:val="right" w:leader="dot" w:pos="9350"/>
            </w:tabs>
            <w:rPr>
              <w:rFonts w:eastAsiaTheme="minorEastAsia" w:cstheme="minorBidi"/>
              <w:noProof/>
              <w:sz w:val="22"/>
              <w:szCs w:val="22"/>
            </w:rPr>
          </w:pPr>
          <w:hyperlink w:anchor="_Toc83799691" w:history="1">
            <w:r w:rsidRPr="008B3A4A">
              <w:rPr>
                <w:rStyle w:val="Hyperlink"/>
                <w:rFonts w:eastAsiaTheme="minorHAnsi"/>
                <w:noProof/>
              </w:rPr>
              <w:t>Lighting</w:t>
            </w:r>
            <w:r>
              <w:rPr>
                <w:noProof/>
                <w:webHidden/>
              </w:rPr>
              <w:tab/>
            </w:r>
            <w:r>
              <w:rPr>
                <w:noProof/>
                <w:webHidden/>
              </w:rPr>
              <w:fldChar w:fldCharType="begin"/>
            </w:r>
            <w:r>
              <w:rPr>
                <w:noProof/>
                <w:webHidden/>
              </w:rPr>
              <w:instrText xml:space="preserve"> PAGEREF _Toc83799691 \h </w:instrText>
            </w:r>
            <w:r>
              <w:rPr>
                <w:noProof/>
                <w:webHidden/>
              </w:rPr>
            </w:r>
            <w:r>
              <w:rPr>
                <w:noProof/>
                <w:webHidden/>
              </w:rPr>
              <w:fldChar w:fldCharType="separate"/>
            </w:r>
            <w:r>
              <w:rPr>
                <w:noProof/>
                <w:webHidden/>
              </w:rPr>
              <w:t>22</w:t>
            </w:r>
            <w:r>
              <w:rPr>
                <w:noProof/>
                <w:webHidden/>
              </w:rPr>
              <w:fldChar w:fldCharType="end"/>
            </w:r>
          </w:hyperlink>
        </w:p>
        <w:p w14:paraId="30C1ED5E" w14:textId="557A3DEE" w:rsidR="00E27B1F" w:rsidRDefault="00E27B1F">
          <w:pPr>
            <w:pStyle w:val="TOC3"/>
            <w:tabs>
              <w:tab w:val="right" w:leader="dot" w:pos="9350"/>
            </w:tabs>
            <w:rPr>
              <w:rFonts w:eastAsiaTheme="minorEastAsia" w:cstheme="minorBidi"/>
              <w:noProof/>
              <w:sz w:val="22"/>
              <w:szCs w:val="22"/>
            </w:rPr>
          </w:pPr>
          <w:hyperlink w:anchor="_Toc83799692" w:history="1">
            <w:r w:rsidRPr="008B3A4A">
              <w:rPr>
                <w:rStyle w:val="Hyperlink"/>
                <w:rFonts w:eastAsiaTheme="minorHAnsi"/>
                <w:noProof/>
              </w:rPr>
              <w:t>Signage</w:t>
            </w:r>
            <w:r>
              <w:rPr>
                <w:noProof/>
                <w:webHidden/>
              </w:rPr>
              <w:tab/>
            </w:r>
            <w:r>
              <w:rPr>
                <w:noProof/>
                <w:webHidden/>
              </w:rPr>
              <w:fldChar w:fldCharType="begin"/>
            </w:r>
            <w:r>
              <w:rPr>
                <w:noProof/>
                <w:webHidden/>
              </w:rPr>
              <w:instrText xml:space="preserve"> PAGEREF _Toc83799692 \h </w:instrText>
            </w:r>
            <w:r>
              <w:rPr>
                <w:noProof/>
                <w:webHidden/>
              </w:rPr>
            </w:r>
            <w:r>
              <w:rPr>
                <w:noProof/>
                <w:webHidden/>
              </w:rPr>
              <w:fldChar w:fldCharType="separate"/>
            </w:r>
            <w:r>
              <w:rPr>
                <w:noProof/>
                <w:webHidden/>
              </w:rPr>
              <w:t>23</w:t>
            </w:r>
            <w:r>
              <w:rPr>
                <w:noProof/>
                <w:webHidden/>
              </w:rPr>
              <w:fldChar w:fldCharType="end"/>
            </w:r>
          </w:hyperlink>
        </w:p>
        <w:p w14:paraId="1ABBEAB8" w14:textId="2D0443B1" w:rsidR="00E27B1F" w:rsidRDefault="00E27B1F">
          <w:pPr>
            <w:pStyle w:val="TOC3"/>
            <w:tabs>
              <w:tab w:val="right" w:leader="dot" w:pos="9350"/>
            </w:tabs>
            <w:rPr>
              <w:rFonts w:eastAsiaTheme="minorEastAsia" w:cstheme="minorBidi"/>
              <w:noProof/>
              <w:sz w:val="22"/>
              <w:szCs w:val="22"/>
            </w:rPr>
          </w:pPr>
          <w:hyperlink w:anchor="_Toc83799693" w:history="1">
            <w:r w:rsidRPr="008B3A4A">
              <w:rPr>
                <w:rStyle w:val="Hyperlink"/>
                <w:rFonts w:eastAsiaTheme="minorHAnsi"/>
                <w:noProof/>
              </w:rPr>
              <w:t>Utility Connections</w:t>
            </w:r>
            <w:r>
              <w:rPr>
                <w:noProof/>
                <w:webHidden/>
              </w:rPr>
              <w:tab/>
            </w:r>
            <w:r>
              <w:rPr>
                <w:noProof/>
                <w:webHidden/>
              </w:rPr>
              <w:fldChar w:fldCharType="begin"/>
            </w:r>
            <w:r>
              <w:rPr>
                <w:noProof/>
                <w:webHidden/>
              </w:rPr>
              <w:instrText xml:space="preserve"> PAGEREF _Toc83799693 \h </w:instrText>
            </w:r>
            <w:r>
              <w:rPr>
                <w:noProof/>
                <w:webHidden/>
              </w:rPr>
            </w:r>
            <w:r>
              <w:rPr>
                <w:noProof/>
                <w:webHidden/>
              </w:rPr>
              <w:fldChar w:fldCharType="separate"/>
            </w:r>
            <w:r>
              <w:rPr>
                <w:noProof/>
                <w:webHidden/>
              </w:rPr>
              <w:t>23</w:t>
            </w:r>
            <w:r>
              <w:rPr>
                <w:noProof/>
                <w:webHidden/>
              </w:rPr>
              <w:fldChar w:fldCharType="end"/>
            </w:r>
          </w:hyperlink>
        </w:p>
        <w:p w14:paraId="36286355" w14:textId="5EA96AC4" w:rsidR="00E27B1F" w:rsidRDefault="00E27B1F">
          <w:pPr>
            <w:pStyle w:val="TOC3"/>
            <w:tabs>
              <w:tab w:val="right" w:leader="dot" w:pos="9350"/>
            </w:tabs>
            <w:rPr>
              <w:rFonts w:eastAsiaTheme="minorEastAsia" w:cstheme="minorBidi"/>
              <w:noProof/>
              <w:sz w:val="22"/>
              <w:szCs w:val="22"/>
            </w:rPr>
          </w:pPr>
          <w:hyperlink w:anchor="_Toc83799694" w:history="1">
            <w:r w:rsidRPr="008B3A4A">
              <w:rPr>
                <w:rStyle w:val="Hyperlink"/>
                <w:rFonts w:eastAsiaTheme="minorHAnsi"/>
                <w:noProof/>
              </w:rPr>
              <w:t>Glare</w:t>
            </w:r>
            <w:r>
              <w:rPr>
                <w:noProof/>
                <w:webHidden/>
              </w:rPr>
              <w:tab/>
            </w:r>
            <w:r>
              <w:rPr>
                <w:noProof/>
                <w:webHidden/>
              </w:rPr>
              <w:fldChar w:fldCharType="begin"/>
            </w:r>
            <w:r>
              <w:rPr>
                <w:noProof/>
                <w:webHidden/>
              </w:rPr>
              <w:instrText xml:space="preserve"> PAGEREF _Toc83799694 \h </w:instrText>
            </w:r>
            <w:r>
              <w:rPr>
                <w:noProof/>
                <w:webHidden/>
              </w:rPr>
            </w:r>
            <w:r>
              <w:rPr>
                <w:noProof/>
                <w:webHidden/>
              </w:rPr>
              <w:fldChar w:fldCharType="separate"/>
            </w:r>
            <w:r>
              <w:rPr>
                <w:noProof/>
                <w:webHidden/>
              </w:rPr>
              <w:t>23</w:t>
            </w:r>
            <w:r>
              <w:rPr>
                <w:noProof/>
                <w:webHidden/>
              </w:rPr>
              <w:fldChar w:fldCharType="end"/>
            </w:r>
          </w:hyperlink>
        </w:p>
        <w:p w14:paraId="467784D7" w14:textId="68099412" w:rsidR="00E27B1F" w:rsidRDefault="00E27B1F">
          <w:pPr>
            <w:pStyle w:val="TOC3"/>
            <w:tabs>
              <w:tab w:val="right" w:leader="dot" w:pos="9350"/>
            </w:tabs>
            <w:rPr>
              <w:rFonts w:eastAsiaTheme="minorEastAsia" w:cstheme="minorBidi"/>
              <w:noProof/>
              <w:sz w:val="22"/>
              <w:szCs w:val="22"/>
            </w:rPr>
          </w:pPr>
          <w:hyperlink w:anchor="_Toc83799695" w:history="1">
            <w:r w:rsidRPr="008B3A4A">
              <w:rPr>
                <w:rStyle w:val="Hyperlink"/>
                <w:rFonts w:eastAsiaTheme="minorHAnsi"/>
                <w:noProof/>
              </w:rPr>
              <w:t>Visual Impact</w:t>
            </w:r>
            <w:r>
              <w:rPr>
                <w:noProof/>
                <w:webHidden/>
              </w:rPr>
              <w:tab/>
            </w:r>
            <w:r>
              <w:rPr>
                <w:noProof/>
                <w:webHidden/>
              </w:rPr>
              <w:fldChar w:fldCharType="begin"/>
            </w:r>
            <w:r>
              <w:rPr>
                <w:noProof/>
                <w:webHidden/>
              </w:rPr>
              <w:instrText xml:space="preserve"> PAGEREF _Toc83799695 \h </w:instrText>
            </w:r>
            <w:r>
              <w:rPr>
                <w:noProof/>
                <w:webHidden/>
              </w:rPr>
            </w:r>
            <w:r>
              <w:rPr>
                <w:noProof/>
                <w:webHidden/>
              </w:rPr>
              <w:fldChar w:fldCharType="separate"/>
            </w:r>
            <w:r>
              <w:rPr>
                <w:noProof/>
                <w:webHidden/>
              </w:rPr>
              <w:t>24</w:t>
            </w:r>
            <w:r>
              <w:rPr>
                <w:noProof/>
                <w:webHidden/>
              </w:rPr>
              <w:fldChar w:fldCharType="end"/>
            </w:r>
          </w:hyperlink>
        </w:p>
        <w:p w14:paraId="722FFCE0" w14:textId="710A4674" w:rsidR="00E27B1F" w:rsidRDefault="00E27B1F">
          <w:pPr>
            <w:pStyle w:val="TOC3"/>
            <w:tabs>
              <w:tab w:val="right" w:leader="dot" w:pos="9350"/>
            </w:tabs>
            <w:rPr>
              <w:rFonts w:eastAsiaTheme="minorEastAsia" w:cstheme="minorBidi"/>
              <w:noProof/>
              <w:sz w:val="22"/>
              <w:szCs w:val="22"/>
            </w:rPr>
          </w:pPr>
          <w:hyperlink w:anchor="_Toc83799696" w:history="1">
            <w:r w:rsidRPr="008B3A4A">
              <w:rPr>
                <w:rStyle w:val="Hyperlink"/>
                <w:rFonts w:eastAsiaTheme="minorHAnsi"/>
                <w:noProof/>
              </w:rPr>
              <w:t>Fencing</w:t>
            </w:r>
            <w:r>
              <w:rPr>
                <w:noProof/>
                <w:webHidden/>
              </w:rPr>
              <w:tab/>
            </w:r>
            <w:r>
              <w:rPr>
                <w:noProof/>
                <w:webHidden/>
              </w:rPr>
              <w:fldChar w:fldCharType="begin"/>
            </w:r>
            <w:r>
              <w:rPr>
                <w:noProof/>
                <w:webHidden/>
              </w:rPr>
              <w:instrText xml:space="preserve"> PAGEREF _Toc83799696 \h </w:instrText>
            </w:r>
            <w:r>
              <w:rPr>
                <w:noProof/>
                <w:webHidden/>
              </w:rPr>
            </w:r>
            <w:r>
              <w:rPr>
                <w:noProof/>
                <w:webHidden/>
              </w:rPr>
              <w:fldChar w:fldCharType="separate"/>
            </w:r>
            <w:r>
              <w:rPr>
                <w:noProof/>
                <w:webHidden/>
              </w:rPr>
              <w:t>25</w:t>
            </w:r>
            <w:r>
              <w:rPr>
                <w:noProof/>
                <w:webHidden/>
              </w:rPr>
              <w:fldChar w:fldCharType="end"/>
            </w:r>
          </w:hyperlink>
        </w:p>
        <w:p w14:paraId="3605163C" w14:textId="6EE64266" w:rsidR="00E27B1F" w:rsidRDefault="00E27B1F">
          <w:pPr>
            <w:pStyle w:val="TOC3"/>
            <w:tabs>
              <w:tab w:val="right" w:leader="dot" w:pos="9350"/>
            </w:tabs>
            <w:rPr>
              <w:rFonts w:eastAsiaTheme="minorEastAsia" w:cstheme="minorBidi"/>
              <w:noProof/>
              <w:sz w:val="22"/>
              <w:szCs w:val="22"/>
            </w:rPr>
          </w:pPr>
          <w:hyperlink w:anchor="_Toc83799697" w:history="1">
            <w:r w:rsidRPr="008B3A4A">
              <w:rPr>
                <w:rStyle w:val="Hyperlink"/>
                <w:rFonts w:eastAsiaTheme="minorHAnsi"/>
                <w:noProof/>
              </w:rPr>
              <w:t>Screening</w:t>
            </w:r>
            <w:r>
              <w:rPr>
                <w:noProof/>
                <w:webHidden/>
              </w:rPr>
              <w:tab/>
            </w:r>
            <w:r>
              <w:rPr>
                <w:noProof/>
                <w:webHidden/>
              </w:rPr>
              <w:fldChar w:fldCharType="begin"/>
            </w:r>
            <w:r>
              <w:rPr>
                <w:noProof/>
                <w:webHidden/>
              </w:rPr>
              <w:instrText xml:space="preserve"> PAGEREF _Toc83799697 \h </w:instrText>
            </w:r>
            <w:r>
              <w:rPr>
                <w:noProof/>
                <w:webHidden/>
              </w:rPr>
            </w:r>
            <w:r>
              <w:rPr>
                <w:noProof/>
                <w:webHidden/>
              </w:rPr>
              <w:fldChar w:fldCharType="separate"/>
            </w:r>
            <w:r>
              <w:rPr>
                <w:noProof/>
                <w:webHidden/>
              </w:rPr>
              <w:t>25</w:t>
            </w:r>
            <w:r>
              <w:rPr>
                <w:noProof/>
                <w:webHidden/>
              </w:rPr>
              <w:fldChar w:fldCharType="end"/>
            </w:r>
          </w:hyperlink>
        </w:p>
        <w:p w14:paraId="7C32D52F" w14:textId="0C899E67" w:rsidR="00E27B1F" w:rsidRDefault="00E27B1F">
          <w:pPr>
            <w:pStyle w:val="TOC2"/>
            <w:tabs>
              <w:tab w:val="right" w:leader="dot" w:pos="9350"/>
            </w:tabs>
            <w:rPr>
              <w:rFonts w:eastAsiaTheme="minorEastAsia" w:cstheme="minorBidi"/>
              <w:noProof/>
              <w:sz w:val="22"/>
              <w:szCs w:val="22"/>
            </w:rPr>
          </w:pPr>
          <w:hyperlink w:anchor="_Toc83799698" w:history="1">
            <w:r w:rsidRPr="008B3A4A">
              <w:rPr>
                <w:rStyle w:val="Hyperlink"/>
                <w:rFonts w:eastAsiaTheme="minorHAnsi"/>
                <w:noProof/>
              </w:rPr>
              <w:t>Safety and Environmental Standards</w:t>
            </w:r>
            <w:r>
              <w:rPr>
                <w:noProof/>
                <w:webHidden/>
              </w:rPr>
              <w:tab/>
            </w:r>
            <w:r>
              <w:rPr>
                <w:noProof/>
                <w:webHidden/>
              </w:rPr>
              <w:fldChar w:fldCharType="begin"/>
            </w:r>
            <w:r>
              <w:rPr>
                <w:noProof/>
                <w:webHidden/>
              </w:rPr>
              <w:instrText xml:space="preserve"> PAGEREF _Toc83799698 \h </w:instrText>
            </w:r>
            <w:r>
              <w:rPr>
                <w:noProof/>
                <w:webHidden/>
              </w:rPr>
            </w:r>
            <w:r>
              <w:rPr>
                <w:noProof/>
                <w:webHidden/>
              </w:rPr>
              <w:fldChar w:fldCharType="separate"/>
            </w:r>
            <w:r>
              <w:rPr>
                <w:noProof/>
                <w:webHidden/>
              </w:rPr>
              <w:t>26</w:t>
            </w:r>
            <w:r>
              <w:rPr>
                <w:noProof/>
                <w:webHidden/>
              </w:rPr>
              <w:fldChar w:fldCharType="end"/>
            </w:r>
          </w:hyperlink>
        </w:p>
        <w:p w14:paraId="452960AA" w14:textId="24F16E56" w:rsidR="00E27B1F" w:rsidRDefault="00E27B1F">
          <w:pPr>
            <w:pStyle w:val="TOC3"/>
            <w:tabs>
              <w:tab w:val="right" w:leader="dot" w:pos="9350"/>
            </w:tabs>
            <w:rPr>
              <w:rFonts w:eastAsiaTheme="minorEastAsia" w:cstheme="minorBidi"/>
              <w:noProof/>
              <w:sz w:val="22"/>
              <w:szCs w:val="22"/>
            </w:rPr>
          </w:pPr>
          <w:hyperlink w:anchor="_Toc83799699" w:history="1">
            <w:r w:rsidRPr="008B3A4A">
              <w:rPr>
                <w:rStyle w:val="Hyperlink"/>
                <w:rFonts w:eastAsiaTheme="minorHAnsi"/>
                <w:noProof/>
              </w:rPr>
              <w:t>Emergency Services</w:t>
            </w:r>
            <w:r>
              <w:rPr>
                <w:noProof/>
                <w:webHidden/>
              </w:rPr>
              <w:tab/>
            </w:r>
            <w:r>
              <w:rPr>
                <w:noProof/>
                <w:webHidden/>
              </w:rPr>
              <w:fldChar w:fldCharType="begin"/>
            </w:r>
            <w:r>
              <w:rPr>
                <w:noProof/>
                <w:webHidden/>
              </w:rPr>
              <w:instrText xml:space="preserve"> PAGEREF _Toc83799699 \h </w:instrText>
            </w:r>
            <w:r>
              <w:rPr>
                <w:noProof/>
                <w:webHidden/>
              </w:rPr>
            </w:r>
            <w:r>
              <w:rPr>
                <w:noProof/>
                <w:webHidden/>
              </w:rPr>
              <w:fldChar w:fldCharType="separate"/>
            </w:r>
            <w:r>
              <w:rPr>
                <w:noProof/>
                <w:webHidden/>
              </w:rPr>
              <w:t>26</w:t>
            </w:r>
            <w:r>
              <w:rPr>
                <w:noProof/>
                <w:webHidden/>
              </w:rPr>
              <w:fldChar w:fldCharType="end"/>
            </w:r>
          </w:hyperlink>
        </w:p>
        <w:p w14:paraId="5F6E2582" w14:textId="2CE7D871" w:rsidR="00E27B1F" w:rsidRDefault="00E27B1F">
          <w:pPr>
            <w:pStyle w:val="TOC3"/>
            <w:tabs>
              <w:tab w:val="right" w:leader="dot" w:pos="9350"/>
            </w:tabs>
            <w:rPr>
              <w:rFonts w:eastAsiaTheme="minorEastAsia" w:cstheme="minorBidi"/>
              <w:noProof/>
              <w:sz w:val="22"/>
              <w:szCs w:val="22"/>
            </w:rPr>
          </w:pPr>
          <w:hyperlink w:anchor="_Toc83799700" w:history="1">
            <w:r w:rsidRPr="008B3A4A">
              <w:rPr>
                <w:rStyle w:val="Hyperlink"/>
                <w:rFonts w:eastAsiaTheme="minorHAnsi"/>
                <w:noProof/>
              </w:rPr>
              <w:t>Storm Preparedness</w:t>
            </w:r>
            <w:r>
              <w:rPr>
                <w:noProof/>
                <w:webHidden/>
              </w:rPr>
              <w:tab/>
            </w:r>
            <w:r>
              <w:rPr>
                <w:noProof/>
                <w:webHidden/>
              </w:rPr>
              <w:fldChar w:fldCharType="begin"/>
            </w:r>
            <w:r>
              <w:rPr>
                <w:noProof/>
                <w:webHidden/>
              </w:rPr>
              <w:instrText xml:space="preserve"> PAGEREF _Toc83799700 \h </w:instrText>
            </w:r>
            <w:r>
              <w:rPr>
                <w:noProof/>
                <w:webHidden/>
              </w:rPr>
            </w:r>
            <w:r>
              <w:rPr>
                <w:noProof/>
                <w:webHidden/>
              </w:rPr>
              <w:fldChar w:fldCharType="separate"/>
            </w:r>
            <w:r>
              <w:rPr>
                <w:noProof/>
                <w:webHidden/>
              </w:rPr>
              <w:t>27</w:t>
            </w:r>
            <w:r>
              <w:rPr>
                <w:noProof/>
                <w:webHidden/>
              </w:rPr>
              <w:fldChar w:fldCharType="end"/>
            </w:r>
          </w:hyperlink>
        </w:p>
        <w:p w14:paraId="1FA1DE92" w14:textId="1FB36D54" w:rsidR="00E27B1F" w:rsidRDefault="00E27B1F">
          <w:pPr>
            <w:pStyle w:val="TOC3"/>
            <w:tabs>
              <w:tab w:val="right" w:leader="dot" w:pos="9350"/>
            </w:tabs>
            <w:rPr>
              <w:rFonts w:eastAsiaTheme="minorEastAsia" w:cstheme="minorBidi"/>
              <w:noProof/>
              <w:sz w:val="22"/>
              <w:szCs w:val="22"/>
            </w:rPr>
          </w:pPr>
          <w:hyperlink w:anchor="_Toc83799701" w:history="1">
            <w:r w:rsidRPr="008B3A4A">
              <w:rPr>
                <w:rStyle w:val="Hyperlink"/>
                <w:rFonts w:eastAsiaTheme="minorHAnsi"/>
                <w:noProof/>
              </w:rPr>
              <w:t>Land Clearing</w:t>
            </w:r>
            <w:r>
              <w:rPr>
                <w:noProof/>
                <w:webHidden/>
              </w:rPr>
              <w:tab/>
            </w:r>
            <w:r>
              <w:rPr>
                <w:noProof/>
                <w:webHidden/>
              </w:rPr>
              <w:fldChar w:fldCharType="begin"/>
            </w:r>
            <w:r>
              <w:rPr>
                <w:noProof/>
                <w:webHidden/>
              </w:rPr>
              <w:instrText xml:space="preserve"> PAGEREF _Toc83799701 \h </w:instrText>
            </w:r>
            <w:r>
              <w:rPr>
                <w:noProof/>
                <w:webHidden/>
              </w:rPr>
            </w:r>
            <w:r>
              <w:rPr>
                <w:noProof/>
                <w:webHidden/>
              </w:rPr>
              <w:fldChar w:fldCharType="separate"/>
            </w:r>
            <w:r>
              <w:rPr>
                <w:noProof/>
                <w:webHidden/>
              </w:rPr>
              <w:t>27</w:t>
            </w:r>
            <w:r>
              <w:rPr>
                <w:noProof/>
                <w:webHidden/>
              </w:rPr>
              <w:fldChar w:fldCharType="end"/>
            </w:r>
          </w:hyperlink>
        </w:p>
        <w:p w14:paraId="1FE4418F" w14:textId="33A870D9" w:rsidR="00E27B1F" w:rsidRDefault="00E27B1F">
          <w:pPr>
            <w:pStyle w:val="TOC3"/>
            <w:tabs>
              <w:tab w:val="right" w:leader="dot" w:pos="9350"/>
            </w:tabs>
            <w:rPr>
              <w:rFonts w:eastAsiaTheme="minorEastAsia" w:cstheme="minorBidi"/>
              <w:noProof/>
              <w:sz w:val="22"/>
              <w:szCs w:val="22"/>
            </w:rPr>
          </w:pPr>
          <w:hyperlink w:anchor="_Toc83799702" w:history="1">
            <w:r w:rsidRPr="008B3A4A">
              <w:rPr>
                <w:rStyle w:val="Hyperlink"/>
                <w:rFonts w:eastAsiaTheme="minorHAnsi"/>
                <w:noProof/>
              </w:rPr>
              <w:t>Vegetation Plantings and Plant and Animal Management</w:t>
            </w:r>
            <w:r>
              <w:rPr>
                <w:noProof/>
                <w:webHidden/>
              </w:rPr>
              <w:tab/>
            </w:r>
            <w:r>
              <w:rPr>
                <w:noProof/>
                <w:webHidden/>
              </w:rPr>
              <w:fldChar w:fldCharType="begin"/>
            </w:r>
            <w:r>
              <w:rPr>
                <w:noProof/>
                <w:webHidden/>
              </w:rPr>
              <w:instrText xml:space="preserve"> PAGEREF _Toc83799702 \h </w:instrText>
            </w:r>
            <w:r>
              <w:rPr>
                <w:noProof/>
                <w:webHidden/>
              </w:rPr>
            </w:r>
            <w:r>
              <w:rPr>
                <w:noProof/>
                <w:webHidden/>
              </w:rPr>
              <w:fldChar w:fldCharType="separate"/>
            </w:r>
            <w:r>
              <w:rPr>
                <w:noProof/>
                <w:webHidden/>
              </w:rPr>
              <w:t>28</w:t>
            </w:r>
            <w:r>
              <w:rPr>
                <w:noProof/>
                <w:webHidden/>
              </w:rPr>
              <w:fldChar w:fldCharType="end"/>
            </w:r>
          </w:hyperlink>
        </w:p>
        <w:p w14:paraId="12B3DF79" w14:textId="1DD747C9" w:rsidR="00E27B1F" w:rsidRDefault="00E27B1F">
          <w:pPr>
            <w:pStyle w:val="TOC3"/>
            <w:tabs>
              <w:tab w:val="right" w:leader="dot" w:pos="9350"/>
            </w:tabs>
            <w:rPr>
              <w:rFonts w:eastAsiaTheme="minorEastAsia" w:cstheme="minorBidi"/>
              <w:noProof/>
              <w:sz w:val="22"/>
              <w:szCs w:val="22"/>
            </w:rPr>
          </w:pPr>
          <w:hyperlink w:anchor="_Toc83799703" w:history="1">
            <w:r w:rsidRPr="008B3A4A">
              <w:rPr>
                <w:rStyle w:val="Hyperlink"/>
                <w:rFonts w:eastAsiaTheme="minorHAnsi"/>
                <w:noProof/>
              </w:rPr>
              <w:t>Stormwater Management</w:t>
            </w:r>
            <w:r>
              <w:rPr>
                <w:noProof/>
                <w:webHidden/>
              </w:rPr>
              <w:tab/>
            </w:r>
            <w:r>
              <w:rPr>
                <w:noProof/>
                <w:webHidden/>
              </w:rPr>
              <w:fldChar w:fldCharType="begin"/>
            </w:r>
            <w:r>
              <w:rPr>
                <w:noProof/>
                <w:webHidden/>
              </w:rPr>
              <w:instrText xml:space="preserve"> PAGEREF _Toc83799703 \h </w:instrText>
            </w:r>
            <w:r>
              <w:rPr>
                <w:noProof/>
                <w:webHidden/>
              </w:rPr>
            </w:r>
            <w:r>
              <w:rPr>
                <w:noProof/>
                <w:webHidden/>
              </w:rPr>
              <w:fldChar w:fldCharType="separate"/>
            </w:r>
            <w:r>
              <w:rPr>
                <w:noProof/>
                <w:webHidden/>
              </w:rPr>
              <w:t>29</w:t>
            </w:r>
            <w:r>
              <w:rPr>
                <w:noProof/>
                <w:webHidden/>
              </w:rPr>
              <w:fldChar w:fldCharType="end"/>
            </w:r>
          </w:hyperlink>
        </w:p>
        <w:p w14:paraId="1990D43D" w14:textId="7ACBFC61" w:rsidR="00E27B1F" w:rsidRDefault="00E27B1F">
          <w:pPr>
            <w:pStyle w:val="TOC3"/>
            <w:tabs>
              <w:tab w:val="right" w:leader="dot" w:pos="9350"/>
            </w:tabs>
            <w:rPr>
              <w:rFonts w:eastAsiaTheme="minorEastAsia" w:cstheme="minorBidi"/>
              <w:noProof/>
              <w:sz w:val="22"/>
              <w:szCs w:val="22"/>
            </w:rPr>
          </w:pPr>
          <w:hyperlink w:anchor="_Toc83799704" w:history="1">
            <w:r w:rsidRPr="008B3A4A">
              <w:rPr>
                <w:rStyle w:val="Hyperlink"/>
                <w:rFonts w:eastAsiaTheme="minorHAnsi"/>
                <w:noProof/>
              </w:rPr>
              <w:t>Hazardous Waste</w:t>
            </w:r>
            <w:r>
              <w:rPr>
                <w:noProof/>
                <w:webHidden/>
              </w:rPr>
              <w:tab/>
            </w:r>
            <w:r>
              <w:rPr>
                <w:noProof/>
                <w:webHidden/>
              </w:rPr>
              <w:fldChar w:fldCharType="begin"/>
            </w:r>
            <w:r>
              <w:rPr>
                <w:noProof/>
                <w:webHidden/>
              </w:rPr>
              <w:instrText xml:space="preserve"> PAGEREF _Toc83799704 \h </w:instrText>
            </w:r>
            <w:r>
              <w:rPr>
                <w:noProof/>
                <w:webHidden/>
              </w:rPr>
            </w:r>
            <w:r>
              <w:rPr>
                <w:noProof/>
                <w:webHidden/>
              </w:rPr>
              <w:fldChar w:fldCharType="separate"/>
            </w:r>
            <w:r>
              <w:rPr>
                <w:noProof/>
                <w:webHidden/>
              </w:rPr>
              <w:t>32</w:t>
            </w:r>
            <w:r>
              <w:rPr>
                <w:noProof/>
                <w:webHidden/>
              </w:rPr>
              <w:fldChar w:fldCharType="end"/>
            </w:r>
          </w:hyperlink>
        </w:p>
        <w:p w14:paraId="642AF33D" w14:textId="4347AE22" w:rsidR="00E27B1F" w:rsidRDefault="00E27B1F">
          <w:pPr>
            <w:pStyle w:val="TOC3"/>
            <w:tabs>
              <w:tab w:val="right" w:leader="dot" w:pos="9350"/>
            </w:tabs>
            <w:rPr>
              <w:rFonts w:eastAsiaTheme="minorEastAsia" w:cstheme="minorBidi"/>
              <w:noProof/>
              <w:sz w:val="22"/>
              <w:szCs w:val="22"/>
            </w:rPr>
          </w:pPr>
          <w:hyperlink w:anchor="_Toc83799705" w:history="1">
            <w:r w:rsidRPr="008B3A4A">
              <w:rPr>
                <w:rStyle w:val="Hyperlink"/>
                <w:rFonts w:eastAsiaTheme="minorHAnsi"/>
                <w:noProof/>
              </w:rPr>
              <w:t>Mitigation</w:t>
            </w:r>
            <w:r>
              <w:rPr>
                <w:noProof/>
                <w:webHidden/>
              </w:rPr>
              <w:tab/>
            </w:r>
            <w:r>
              <w:rPr>
                <w:noProof/>
                <w:webHidden/>
              </w:rPr>
              <w:fldChar w:fldCharType="begin"/>
            </w:r>
            <w:r>
              <w:rPr>
                <w:noProof/>
                <w:webHidden/>
              </w:rPr>
              <w:instrText xml:space="preserve"> PAGEREF _Toc83799705 \h </w:instrText>
            </w:r>
            <w:r>
              <w:rPr>
                <w:noProof/>
                <w:webHidden/>
              </w:rPr>
            </w:r>
            <w:r>
              <w:rPr>
                <w:noProof/>
                <w:webHidden/>
              </w:rPr>
              <w:fldChar w:fldCharType="separate"/>
            </w:r>
            <w:r>
              <w:rPr>
                <w:noProof/>
                <w:webHidden/>
              </w:rPr>
              <w:t>32</w:t>
            </w:r>
            <w:r>
              <w:rPr>
                <w:noProof/>
                <w:webHidden/>
              </w:rPr>
              <w:fldChar w:fldCharType="end"/>
            </w:r>
          </w:hyperlink>
        </w:p>
        <w:p w14:paraId="5EC24526" w14:textId="2A641F3C" w:rsidR="00E27B1F" w:rsidRDefault="00E27B1F">
          <w:pPr>
            <w:pStyle w:val="TOC3"/>
            <w:tabs>
              <w:tab w:val="right" w:leader="dot" w:pos="9350"/>
            </w:tabs>
            <w:rPr>
              <w:rFonts w:eastAsiaTheme="minorEastAsia" w:cstheme="minorBidi"/>
              <w:noProof/>
              <w:sz w:val="22"/>
              <w:szCs w:val="22"/>
            </w:rPr>
          </w:pPr>
          <w:hyperlink w:anchor="_Toc83799706" w:history="1">
            <w:r w:rsidRPr="008B3A4A">
              <w:rPr>
                <w:rStyle w:val="Hyperlink"/>
                <w:rFonts w:eastAsiaTheme="minorHAnsi"/>
                <w:noProof/>
              </w:rPr>
              <w:t>Sound</w:t>
            </w:r>
            <w:r>
              <w:rPr>
                <w:noProof/>
                <w:webHidden/>
              </w:rPr>
              <w:tab/>
            </w:r>
            <w:r>
              <w:rPr>
                <w:noProof/>
                <w:webHidden/>
              </w:rPr>
              <w:fldChar w:fldCharType="begin"/>
            </w:r>
            <w:r>
              <w:rPr>
                <w:noProof/>
                <w:webHidden/>
              </w:rPr>
              <w:instrText xml:space="preserve"> PAGEREF _Toc83799706 \h </w:instrText>
            </w:r>
            <w:r>
              <w:rPr>
                <w:noProof/>
                <w:webHidden/>
              </w:rPr>
            </w:r>
            <w:r>
              <w:rPr>
                <w:noProof/>
                <w:webHidden/>
              </w:rPr>
              <w:fldChar w:fldCharType="separate"/>
            </w:r>
            <w:r>
              <w:rPr>
                <w:noProof/>
                <w:webHidden/>
              </w:rPr>
              <w:t>33</w:t>
            </w:r>
            <w:r>
              <w:rPr>
                <w:noProof/>
                <w:webHidden/>
              </w:rPr>
              <w:fldChar w:fldCharType="end"/>
            </w:r>
          </w:hyperlink>
        </w:p>
        <w:p w14:paraId="5DE3A269" w14:textId="541A2B21" w:rsidR="00E27B1F" w:rsidRDefault="00E27B1F">
          <w:pPr>
            <w:pStyle w:val="TOC2"/>
            <w:tabs>
              <w:tab w:val="right" w:leader="dot" w:pos="9350"/>
            </w:tabs>
            <w:rPr>
              <w:rFonts w:eastAsiaTheme="minorEastAsia" w:cstheme="minorBidi"/>
              <w:noProof/>
              <w:sz w:val="22"/>
              <w:szCs w:val="22"/>
            </w:rPr>
          </w:pPr>
          <w:hyperlink w:anchor="_Toc83799707" w:history="1">
            <w:r w:rsidRPr="008B3A4A">
              <w:rPr>
                <w:rStyle w:val="Hyperlink"/>
                <w:rFonts w:eastAsiaTheme="minorHAnsi"/>
                <w:noProof/>
              </w:rPr>
              <w:t>Monitoring and Maintenance</w:t>
            </w:r>
            <w:r>
              <w:rPr>
                <w:noProof/>
                <w:webHidden/>
              </w:rPr>
              <w:tab/>
            </w:r>
            <w:r>
              <w:rPr>
                <w:noProof/>
                <w:webHidden/>
              </w:rPr>
              <w:fldChar w:fldCharType="begin"/>
            </w:r>
            <w:r>
              <w:rPr>
                <w:noProof/>
                <w:webHidden/>
              </w:rPr>
              <w:instrText xml:space="preserve"> PAGEREF _Toc83799707 \h </w:instrText>
            </w:r>
            <w:r>
              <w:rPr>
                <w:noProof/>
                <w:webHidden/>
              </w:rPr>
            </w:r>
            <w:r>
              <w:rPr>
                <w:noProof/>
                <w:webHidden/>
              </w:rPr>
              <w:fldChar w:fldCharType="separate"/>
            </w:r>
            <w:r>
              <w:rPr>
                <w:noProof/>
                <w:webHidden/>
              </w:rPr>
              <w:t>33</w:t>
            </w:r>
            <w:r>
              <w:rPr>
                <w:noProof/>
                <w:webHidden/>
              </w:rPr>
              <w:fldChar w:fldCharType="end"/>
            </w:r>
          </w:hyperlink>
        </w:p>
        <w:p w14:paraId="00DA8DA9" w14:textId="616D40B0" w:rsidR="00E27B1F" w:rsidRDefault="00E27B1F">
          <w:pPr>
            <w:pStyle w:val="TOC3"/>
            <w:tabs>
              <w:tab w:val="right" w:leader="dot" w:pos="9350"/>
            </w:tabs>
            <w:rPr>
              <w:rFonts w:eastAsiaTheme="minorEastAsia" w:cstheme="minorBidi"/>
              <w:noProof/>
              <w:sz w:val="22"/>
              <w:szCs w:val="22"/>
            </w:rPr>
          </w:pPr>
          <w:hyperlink w:anchor="_Toc83799708" w:history="1">
            <w:r w:rsidRPr="008B3A4A">
              <w:rPr>
                <w:rStyle w:val="Hyperlink"/>
                <w:rFonts w:eastAsiaTheme="minorHAnsi"/>
                <w:noProof/>
              </w:rPr>
              <w:t>Construction Monitoring</w:t>
            </w:r>
            <w:r>
              <w:rPr>
                <w:noProof/>
                <w:webHidden/>
              </w:rPr>
              <w:tab/>
            </w:r>
            <w:r>
              <w:rPr>
                <w:noProof/>
                <w:webHidden/>
              </w:rPr>
              <w:fldChar w:fldCharType="begin"/>
            </w:r>
            <w:r>
              <w:rPr>
                <w:noProof/>
                <w:webHidden/>
              </w:rPr>
              <w:instrText xml:space="preserve"> PAGEREF _Toc83799708 \h </w:instrText>
            </w:r>
            <w:r>
              <w:rPr>
                <w:noProof/>
                <w:webHidden/>
              </w:rPr>
            </w:r>
            <w:r>
              <w:rPr>
                <w:noProof/>
                <w:webHidden/>
              </w:rPr>
              <w:fldChar w:fldCharType="separate"/>
            </w:r>
            <w:r>
              <w:rPr>
                <w:noProof/>
                <w:webHidden/>
              </w:rPr>
              <w:t>33</w:t>
            </w:r>
            <w:r>
              <w:rPr>
                <w:noProof/>
                <w:webHidden/>
              </w:rPr>
              <w:fldChar w:fldCharType="end"/>
            </w:r>
          </w:hyperlink>
        </w:p>
        <w:p w14:paraId="5B793501" w14:textId="0637C7AC" w:rsidR="00E27B1F" w:rsidRDefault="00E27B1F">
          <w:pPr>
            <w:pStyle w:val="TOC3"/>
            <w:tabs>
              <w:tab w:val="right" w:leader="dot" w:pos="9350"/>
            </w:tabs>
            <w:rPr>
              <w:rFonts w:eastAsiaTheme="minorEastAsia" w:cstheme="minorBidi"/>
              <w:noProof/>
              <w:sz w:val="22"/>
              <w:szCs w:val="22"/>
            </w:rPr>
          </w:pPr>
          <w:hyperlink w:anchor="_Toc83799709" w:history="1">
            <w:r w:rsidRPr="008B3A4A">
              <w:rPr>
                <w:rStyle w:val="Hyperlink"/>
                <w:rFonts w:eastAsiaTheme="minorHAnsi"/>
                <w:noProof/>
              </w:rPr>
              <w:t>Maintenance</w:t>
            </w:r>
            <w:r>
              <w:rPr>
                <w:noProof/>
                <w:webHidden/>
              </w:rPr>
              <w:tab/>
            </w:r>
            <w:r>
              <w:rPr>
                <w:noProof/>
                <w:webHidden/>
              </w:rPr>
              <w:fldChar w:fldCharType="begin"/>
            </w:r>
            <w:r>
              <w:rPr>
                <w:noProof/>
                <w:webHidden/>
              </w:rPr>
              <w:instrText xml:space="preserve"> PAGEREF _Toc83799709 \h </w:instrText>
            </w:r>
            <w:r>
              <w:rPr>
                <w:noProof/>
                <w:webHidden/>
              </w:rPr>
            </w:r>
            <w:r>
              <w:rPr>
                <w:noProof/>
                <w:webHidden/>
              </w:rPr>
              <w:fldChar w:fldCharType="separate"/>
            </w:r>
            <w:r>
              <w:rPr>
                <w:noProof/>
                <w:webHidden/>
              </w:rPr>
              <w:t>34</w:t>
            </w:r>
            <w:r>
              <w:rPr>
                <w:noProof/>
                <w:webHidden/>
              </w:rPr>
              <w:fldChar w:fldCharType="end"/>
            </w:r>
          </w:hyperlink>
        </w:p>
        <w:p w14:paraId="53F35270" w14:textId="536EC3C7" w:rsidR="00E27B1F" w:rsidRDefault="00E27B1F">
          <w:pPr>
            <w:pStyle w:val="TOC3"/>
            <w:tabs>
              <w:tab w:val="right" w:leader="dot" w:pos="9350"/>
            </w:tabs>
            <w:rPr>
              <w:rFonts w:eastAsiaTheme="minorEastAsia" w:cstheme="minorBidi"/>
              <w:noProof/>
              <w:sz w:val="22"/>
              <w:szCs w:val="22"/>
            </w:rPr>
          </w:pPr>
          <w:hyperlink w:anchor="_Toc83799710" w:history="1">
            <w:r w:rsidRPr="008B3A4A">
              <w:rPr>
                <w:rStyle w:val="Hyperlink"/>
                <w:rFonts w:eastAsiaTheme="minorHAnsi"/>
                <w:noProof/>
              </w:rPr>
              <w:t>Reporting</w:t>
            </w:r>
            <w:r>
              <w:rPr>
                <w:noProof/>
                <w:webHidden/>
              </w:rPr>
              <w:tab/>
            </w:r>
            <w:r>
              <w:rPr>
                <w:noProof/>
                <w:webHidden/>
              </w:rPr>
              <w:fldChar w:fldCharType="begin"/>
            </w:r>
            <w:r>
              <w:rPr>
                <w:noProof/>
                <w:webHidden/>
              </w:rPr>
              <w:instrText xml:space="preserve"> PAGEREF _Toc83799710 \h </w:instrText>
            </w:r>
            <w:r>
              <w:rPr>
                <w:noProof/>
                <w:webHidden/>
              </w:rPr>
            </w:r>
            <w:r>
              <w:rPr>
                <w:noProof/>
                <w:webHidden/>
              </w:rPr>
              <w:fldChar w:fldCharType="separate"/>
            </w:r>
            <w:r>
              <w:rPr>
                <w:noProof/>
                <w:webHidden/>
              </w:rPr>
              <w:t>34</w:t>
            </w:r>
            <w:r>
              <w:rPr>
                <w:noProof/>
                <w:webHidden/>
              </w:rPr>
              <w:fldChar w:fldCharType="end"/>
            </w:r>
          </w:hyperlink>
        </w:p>
        <w:p w14:paraId="38AE6748" w14:textId="0CB285D8" w:rsidR="00E27B1F" w:rsidRDefault="00E27B1F">
          <w:pPr>
            <w:pStyle w:val="TOC2"/>
            <w:tabs>
              <w:tab w:val="right" w:leader="dot" w:pos="9350"/>
            </w:tabs>
            <w:rPr>
              <w:rFonts w:eastAsiaTheme="minorEastAsia" w:cstheme="minorBidi"/>
              <w:noProof/>
              <w:sz w:val="22"/>
              <w:szCs w:val="22"/>
            </w:rPr>
          </w:pPr>
          <w:hyperlink w:anchor="_Toc83799711" w:history="1">
            <w:r w:rsidRPr="008B3A4A">
              <w:rPr>
                <w:rStyle w:val="Hyperlink"/>
                <w:rFonts w:eastAsiaTheme="minorHAnsi"/>
                <w:noProof/>
              </w:rPr>
              <w:t>Modifications</w:t>
            </w:r>
            <w:r>
              <w:rPr>
                <w:noProof/>
                <w:webHidden/>
              </w:rPr>
              <w:tab/>
            </w:r>
            <w:r>
              <w:rPr>
                <w:noProof/>
                <w:webHidden/>
              </w:rPr>
              <w:fldChar w:fldCharType="begin"/>
            </w:r>
            <w:r>
              <w:rPr>
                <w:noProof/>
                <w:webHidden/>
              </w:rPr>
              <w:instrText xml:space="preserve"> PAGEREF _Toc83799711 \h </w:instrText>
            </w:r>
            <w:r>
              <w:rPr>
                <w:noProof/>
                <w:webHidden/>
              </w:rPr>
            </w:r>
            <w:r>
              <w:rPr>
                <w:noProof/>
                <w:webHidden/>
              </w:rPr>
              <w:fldChar w:fldCharType="separate"/>
            </w:r>
            <w:r>
              <w:rPr>
                <w:noProof/>
                <w:webHidden/>
              </w:rPr>
              <w:t>34</w:t>
            </w:r>
            <w:r>
              <w:rPr>
                <w:noProof/>
                <w:webHidden/>
              </w:rPr>
              <w:fldChar w:fldCharType="end"/>
            </w:r>
          </w:hyperlink>
        </w:p>
        <w:p w14:paraId="15BD11C5" w14:textId="3740CAC1" w:rsidR="00E27B1F" w:rsidRDefault="00E27B1F">
          <w:pPr>
            <w:pStyle w:val="TOC2"/>
            <w:tabs>
              <w:tab w:val="right" w:leader="dot" w:pos="9350"/>
            </w:tabs>
            <w:rPr>
              <w:rFonts w:eastAsiaTheme="minorEastAsia" w:cstheme="minorBidi"/>
              <w:noProof/>
              <w:sz w:val="22"/>
              <w:szCs w:val="22"/>
            </w:rPr>
          </w:pPr>
          <w:hyperlink w:anchor="_Toc83799712" w:history="1">
            <w:r w:rsidRPr="008B3A4A">
              <w:rPr>
                <w:rStyle w:val="Hyperlink"/>
                <w:rFonts w:eastAsiaTheme="minorHAnsi"/>
                <w:noProof/>
              </w:rPr>
              <w:t>Transfer of Ownership</w:t>
            </w:r>
            <w:r>
              <w:rPr>
                <w:noProof/>
                <w:webHidden/>
              </w:rPr>
              <w:tab/>
            </w:r>
            <w:r>
              <w:rPr>
                <w:noProof/>
                <w:webHidden/>
              </w:rPr>
              <w:fldChar w:fldCharType="begin"/>
            </w:r>
            <w:r>
              <w:rPr>
                <w:noProof/>
                <w:webHidden/>
              </w:rPr>
              <w:instrText xml:space="preserve"> PAGEREF _Toc83799712 \h </w:instrText>
            </w:r>
            <w:r>
              <w:rPr>
                <w:noProof/>
                <w:webHidden/>
              </w:rPr>
            </w:r>
            <w:r>
              <w:rPr>
                <w:noProof/>
                <w:webHidden/>
              </w:rPr>
              <w:fldChar w:fldCharType="separate"/>
            </w:r>
            <w:r>
              <w:rPr>
                <w:noProof/>
                <w:webHidden/>
              </w:rPr>
              <w:t>34</w:t>
            </w:r>
            <w:r>
              <w:rPr>
                <w:noProof/>
                <w:webHidden/>
              </w:rPr>
              <w:fldChar w:fldCharType="end"/>
            </w:r>
          </w:hyperlink>
        </w:p>
        <w:p w14:paraId="115F7987" w14:textId="2292289D" w:rsidR="00E27B1F" w:rsidRDefault="00E27B1F">
          <w:pPr>
            <w:pStyle w:val="TOC2"/>
            <w:tabs>
              <w:tab w:val="right" w:leader="dot" w:pos="9350"/>
            </w:tabs>
            <w:rPr>
              <w:rFonts w:eastAsiaTheme="minorEastAsia" w:cstheme="minorBidi"/>
              <w:noProof/>
              <w:sz w:val="22"/>
              <w:szCs w:val="22"/>
            </w:rPr>
          </w:pPr>
          <w:hyperlink w:anchor="_Toc83799713" w:history="1">
            <w:r w:rsidRPr="008B3A4A">
              <w:rPr>
                <w:rStyle w:val="Hyperlink"/>
                <w:rFonts w:eastAsiaTheme="minorHAnsi"/>
                <w:noProof/>
              </w:rPr>
              <w:t>Abandonment or Decommissioning</w:t>
            </w:r>
            <w:r>
              <w:rPr>
                <w:noProof/>
                <w:webHidden/>
              </w:rPr>
              <w:tab/>
            </w:r>
            <w:r>
              <w:rPr>
                <w:noProof/>
                <w:webHidden/>
              </w:rPr>
              <w:fldChar w:fldCharType="begin"/>
            </w:r>
            <w:r>
              <w:rPr>
                <w:noProof/>
                <w:webHidden/>
              </w:rPr>
              <w:instrText xml:space="preserve"> PAGEREF _Toc83799713 \h </w:instrText>
            </w:r>
            <w:r>
              <w:rPr>
                <w:noProof/>
                <w:webHidden/>
              </w:rPr>
            </w:r>
            <w:r>
              <w:rPr>
                <w:noProof/>
                <w:webHidden/>
              </w:rPr>
              <w:fldChar w:fldCharType="separate"/>
            </w:r>
            <w:r>
              <w:rPr>
                <w:noProof/>
                <w:webHidden/>
              </w:rPr>
              <w:t>35</w:t>
            </w:r>
            <w:r>
              <w:rPr>
                <w:noProof/>
                <w:webHidden/>
              </w:rPr>
              <w:fldChar w:fldCharType="end"/>
            </w:r>
          </w:hyperlink>
        </w:p>
        <w:p w14:paraId="16C5E40C" w14:textId="2C81B0BC" w:rsidR="00E27B1F" w:rsidRDefault="00E27B1F">
          <w:pPr>
            <w:pStyle w:val="TOC3"/>
            <w:tabs>
              <w:tab w:val="right" w:leader="dot" w:pos="9350"/>
            </w:tabs>
            <w:rPr>
              <w:rFonts w:eastAsiaTheme="minorEastAsia" w:cstheme="minorBidi"/>
              <w:noProof/>
              <w:sz w:val="22"/>
              <w:szCs w:val="22"/>
            </w:rPr>
          </w:pPr>
          <w:hyperlink w:anchor="_Toc83799714" w:history="1">
            <w:r w:rsidRPr="008B3A4A">
              <w:rPr>
                <w:rStyle w:val="Hyperlink"/>
                <w:rFonts w:eastAsiaTheme="minorHAnsi"/>
                <w:noProof/>
              </w:rPr>
              <w:t>Removal Requirements</w:t>
            </w:r>
            <w:r>
              <w:rPr>
                <w:noProof/>
                <w:webHidden/>
              </w:rPr>
              <w:tab/>
            </w:r>
            <w:r>
              <w:rPr>
                <w:noProof/>
                <w:webHidden/>
              </w:rPr>
              <w:fldChar w:fldCharType="begin"/>
            </w:r>
            <w:r>
              <w:rPr>
                <w:noProof/>
                <w:webHidden/>
              </w:rPr>
              <w:instrText xml:space="preserve"> PAGEREF _Toc83799714 \h </w:instrText>
            </w:r>
            <w:r>
              <w:rPr>
                <w:noProof/>
                <w:webHidden/>
              </w:rPr>
            </w:r>
            <w:r>
              <w:rPr>
                <w:noProof/>
                <w:webHidden/>
              </w:rPr>
              <w:fldChar w:fldCharType="separate"/>
            </w:r>
            <w:r>
              <w:rPr>
                <w:noProof/>
                <w:webHidden/>
              </w:rPr>
              <w:t>35</w:t>
            </w:r>
            <w:r>
              <w:rPr>
                <w:noProof/>
                <w:webHidden/>
              </w:rPr>
              <w:fldChar w:fldCharType="end"/>
            </w:r>
          </w:hyperlink>
        </w:p>
        <w:p w14:paraId="40CA5615" w14:textId="76D97EE6" w:rsidR="00E27B1F" w:rsidRDefault="00E27B1F">
          <w:pPr>
            <w:pStyle w:val="TOC3"/>
            <w:tabs>
              <w:tab w:val="right" w:leader="dot" w:pos="9350"/>
            </w:tabs>
            <w:rPr>
              <w:rFonts w:eastAsiaTheme="minorEastAsia" w:cstheme="minorBidi"/>
              <w:noProof/>
              <w:sz w:val="22"/>
              <w:szCs w:val="22"/>
            </w:rPr>
          </w:pPr>
          <w:hyperlink w:anchor="_Toc83799715" w:history="1">
            <w:r w:rsidRPr="008B3A4A">
              <w:rPr>
                <w:rStyle w:val="Hyperlink"/>
                <w:rFonts w:eastAsiaTheme="minorHAnsi"/>
                <w:noProof/>
              </w:rPr>
              <w:t>Abandonment</w:t>
            </w:r>
            <w:r>
              <w:rPr>
                <w:noProof/>
                <w:webHidden/>
              </w:rPr>
              <w:tab/>
            </w:r>
            <w:r>
              <w:rPr>
                <w:noProof/>
                <w:webHidden/>
              </w:rPr>
              <w:fldChar w:fldCharType="begin"/>
            </w:r>
            <w:r>
              <w:rPr>
                <w:noProof/>
                <w:webHidden/>
              </w:rPr>
              <w:instrText xml:space="preserve"> PAGEREF _Toc83799715 \h </w:instrText>
            </w:r>
            <w:r>
              <w:rPr>
                <w:noProof/>
                <w:webHidden/>
              </w:rPr>
            </w:r>
            <w:r>
              <w:rPr>
                <w:noProof/>
                <w:webHidden/>
              </w:rPr>
              <w:fldChar w:fldCharType="separate"/>
            </w:r>
            <w:r>
              <w:rPr>
                <w:noProof/>
                <w:webHidden/>
              </w:rPr>
              <w:t>36</w:t>
            </w:r>
            <w:r>
              <w:rPr>
                <w:noProof/>
                <w:webHidden/>
              </w:rPr>
              <w:fldChar w:fldCharType="end"/>
            </w:r>
          </w:hyperlink>
        </w:p>
        <w:p w14:paraId="2D554689" w14:textId="303DCF7F" w:rsidR="00E27B1F" w:rsidRDefault="00E27B1F">
          <w:pPr>
            <w:pStyle w:val="TOC2"/>
            <w:tabs>
              <w:tab w:val="right" w:leader="dot" w:pos="9350"/>
            </w:tabs>
            <w:rPr>
              <w:rFonts w:eastAsiaTheme="minorEastAsia" w:cstheme="minorBidi"/>
              <w:noProof/>
              <w:sz w:val="22"/>
              <w:szCs w:val="22"/>
            </w:rPr>
          </w:pPr>
          <w:hyperlink w:anchor="_Toc83799716" w:history="1">
            <w:r w:rsidRPr="008B3A4A">
              <w:rPr>
                <w:rStyle w:val="Hyperlink"/>
                <w:rFonts w:eastAsiaTheme="minorHAnsi"/>
                <w:noProof/>
              </w:rPr>
              <w:t>Financial Surety</w:t>
            </w:r>
            <w:r>
              <w:rPr>
                <w:noProof/>
                <w:webHidden/>
              </w:rPr>
              <w:tab/>
            </w:r>
            <w:r>
              <w:rPr>
                <w:noProof/>
                <w:webHidden/>
              </w:rPr>
              <w:fldChar w:fldCharType="begin"/>
            </w:r>
            <w:r>
              <w:rPr>
                <w:noProof/>
                <w:webHidden/>
              </w:rPr>
              <w:instrText xml:space="preserve"> PAGEREF _Toc83799716 \h </w:instrText>
            </w:r>
            <w:r>
              <w:rPr>
                <w:noProof/>
                <w:webHidden/>
              </w:rPr>
            </w:r>
            <w:r>
              <w:rPr>
                <w:noProof/>
                <w:webHidden/>
              </w:rPr>
              <w:fldChar w:fldCharType="separate"/>
            </w:r>
            <w:r>
              <w:rPr>
                <w:noProof/>
                <w:webHidden/>
              </w:rPr>
              <w:t>36</w:t>
            </w:r>
            <w:r>
              <w:rPr>
                <w:noProof/>
                <w:webHidden/>
              </w:rPr>
              <w:fldChar w:fldCharType="end"/>
            </w:r>
          </w:hyperlink>
        </w:p>
        <w:p w14:paraId="3B7FC69E" w14:textId="01AE74FE" w:rsidR="00E27B1F" w:rsidRDefault="00E27B1F">
          <w:pPr>
            <w:pStyle w:val="TOC2"/>
            <w:tabs>
              <w:tab w:val="right" w:leader="dot" w:pos="9350"/>
            </w:tabs>
            <w:rPr>
              <w:rFonts w:eastAsiaTheme="minorEastAsia" w:cstheme="minorBidi"/>
              <w:noProof/>
              <w:sz w:val="22"/>
              <w:szCs w:val="22"/>
            </w:rPr>
          </w:pPr>
          <w:hyperlink w:anchor="_Toc83799717" w:history="1">
            <w:r w:rsidRPr="008B3A4A">
              <w:rPr>
                <w:rStyle w:val="Hyperlink"/>
                <w:rFonts w:eastAsiaTheme="minorHAnsi"/>
                <w:noProof/>
              </w:rPr>
              <w:t>Taxes or Payment in Lieu of Taxes</w:t>
            </w:r>
            <w:r>
              <w:rPr>
                <w:noProof/>
                <w:webHidden/>
              </w:rPr>
              <w:tab/>
            </w:r>
            <w:r>
              <w:rPr>
                <w:noProof/>
                <w:webHidden/>
              </w:rPr>
              <w:fldChar w:fldCharType="begin"/>
            </w:r>
            <w:r>
              <w:rPr>
                <w:noProof/>
                <w:webHidden/>
              </w:rPr>
              <w:instrText xml:space="preserve"> PAGEREF _Toc83799717 \h </w:instrText>
            </w:r>
            <w:r>
              <w:rPr>
                <w:noProof/>
                <w:webHidden/>
              </w:rPr>
            </w:r>
            <w:r>
              <w:rPr>
                <w:noProof/>
                <w:webHidden/>
              </w:rPr>
              <w:fldChar w:fldCharType="separate"/>
            </w:r>
            <w:r>
              <w:rPr>
                <w:noProof/>
                <w:webHidden/>
              </w:rPr>
              <w:t>37</w:t>
            </w:r>
            <w:r>
              <w:rPr>
                <w:noProof/>
                <w:webHidden/>
              </w:rPr>
              <w:fldChar w:fldCharType="end"/>
            </w:r>
          </w:hyperlink>
        </w:p>
        <w:p w14:paraId="2FF374DD" w14:textId="72CBB629" w:rsidR="00E27B1F" w:rsidRDefault="00E27B1F">
          <w:pPr>
            <w:pStyle w:val="TOC2"/>
            <w:tabs>
              <w:tab w:val="right" w:leader="dot" w:pos="9350"/>
            </w:tabs>
            <w:rPr>
              <w:rFonts w:eastAsiaTheme="minorEastAsia" w:cstheme="minorBidi"/>
              <w:noProof/>
              <w:sz w:val="22"/>
              <w:szCs w:val="22"/>
            </w:rPr>
          </w:pPr>
          <w:hyperlink w:anchor="_Toc83799718" w:history="1">
            <w:r w:rsidRPr="008B3A4A">
              <w:rPr>
                <w:rStyle w:val="Hyperlink"/>
                <w:rFonts w:eastAsiaTheme="minorHAnsi"/>
                <w:noProof/>
              </w:rPr>
              <w:t>Severability</w:t>
            </w:r>
            <w:r>
              <w:rPr>
                <w:noProof/>
                <w:webHidden/>
              </w:rPr>
              <w:tab/>
            </w:r>
            <w:r>
              <w:rPr>
                <w:noProof/>
                <w:webHidden/>
              </w:rPr>
              <w:fldChar w:fldCharType="begin"/>
            </w:r>
            <w:r>
              <w:rPr>
                <w:noProof/>
                <w:webHidden/>
              </w:rPr>
              <w:instrText xml:space="preserve"> PAGEREF _Toc83799718 \h </w:instrText>
            </w:r>
            <w:r>
              <w:rPr>
                <w:noProof/>
                <w:webHidden/>
              </w:rPr>
            </w:r>
            <w:r>
              <w:rPr>
                <w:noProof/>
                <w:webHidden/>
              </w:rPr>
              <w:fldChar w:fldCharType="separate"/>
            </w:r>
            <w:r>
              <w:rPr>
                <w:noProof/>
                <w:webHidden/>
              </w:rPr>
              <w:t>37</w:t>
            </w:r>
            <w:r>
              <w:rPr>
                <w:noProof/>
                <w:webHidden/>
              </w:rPr>
              <w:fldChar w:fldCharType="end"/>
            </w:r>
          </w:hyperlink>
        </w:p>
        <w:p w14:paraId="29D7177B" w14:textId="231F68AE" w:rsidR="00E27B1F" w:rsidRDefault="00E27B1F">
          <w:pPr>
            <w:pStyle w:val="TOC2"/>
            <w:tabs>
              <w:tab w:val="right" w:leader="dot" w:pos="9350"/>
            </w:tabs>
            <w:rPr>
              <w:rFonts w:eastAsiaTheme="minorEastAsia" w:cstheme="minorBidi"/>
              <w:noProof/>
              <w:sz w:val="22"/>
              <w:szCs w:val="22"/>
            </w:rPr>
          </w:pPr>
          <w:hyperlink w:anchor="_Toc83799719" w:history="1">
            <w:r w:rsidRPr="008B3A4A">
              <w:rPr>
                <w:rStyle w:val="Hyperlink"/>
                <w:rFonts w:eastAsiaTheme="minorHAnsi"/>
                <w:noProof/>
              </w:rPr>
              <w:t>Appeals</w:t>
            </w:r>
            <w:r>
              <w:rPr>
                <w:noProof/>
                <w:webHidden/>
              </w:rPr>
              <w:tab/>
            </w:r>
            <w:r>
              <w:rPr>
                <w:noProof/>
                <w:webHidden/>
              </w:rPr>
              <w:fldChar w:fldCharType="begin"/>
            </w:r>
            <w:r>
              <w:rPr>
                <w:noProof/>
                <w:webHidden/>
              </w:rPr>
              <w:instrText xml:space="preserve"> PAGEREF _Toc83799719 \h </w:instrText>
            </w:r>
            <w:r>
              <w:rPr>
                <w:noProof/>
                <w:webHidden/>
              </w:rPr>
            </w:r>
            <w:r>
              <w:rPr>
                <w:noProof/>
                <w:webHidden/>
              </w:rPr>
              <w:fldChar w:fldCharType="separate"/>
            </w:r>
            <w:r>
              <w:rPr>
                <w:noProof/>
                <w:webHidden/>
              </w:rPr>
              <w:t>37</w:t>
            </w:r>
            <w:r>
              <w:rPr>
                <w:noProof/>
                <w:webHidden/>
              </w:rPr>
              <w:fldChar w:fldCharType="end"/>
            </w:r>
          </w:hyperlink>
        </w:p>
        <w:p w14:paraId="32BA64C5" w14:textId="3BAC9151" w:rsidR="001E3D78" w:rsidRDefault="001E3D78">
          <w:r>
            <w:rPr>
              <w:b/>
              <w:bCs/>
              <w:noProof/>
            </w:rPr>
            <w:fldChar w:fldCharType="end"/>
          </w:r>
        </w:p>
      </w:sdtContent>
    </w:sdt>
    <w:p w14:paraId="7B84EA35" w14:textId="0DE643A7" w:rsidR="00CA59B7" w:rsidRDefault="007000FF" w:rsidP="007000FF">
      <w:pPr>
        <w:pStyle w:val="Heading1"/>
      </w:pPr>
      <w:bookmarkStart w:id="2" w:name="_Toc83799669"/>
      <w:r w:rsidRPr="007000FF">
        <w:lastRenderedPageBreak/>
        <w:t>Introduction</w:t>
      </w:r>
      <w:bookmarkEnd w:id="2"/>
    </w:p>
    <w:p w14:paraId="47138DCF" w14:textId="77777777" w:rsidR="007024C6" w:rsidRDefault="00DA41D8" w:rsidP="00544A6B">
      <w:pPr>
        <w:ind w:left="720"/>
        <w:rPr>
          <w:i/>
          <w:iCs/>
        </w:rPr>
      </w:pPr>
      <w:r>
        <w:rPr>
          <w:i/>
          <w:iCs/>
        </w:rPr>
        <w:t>Throughout this document, recommended text is in no</w:t>
      </w:r>
      <w:r w:rsidR="00B51725">
        <w:rPr>
          <w:i/>
          <w:iCs/>
        </w:rPr>
        <w:t>n-italicized</w:t>
      </w:r>
      <w:r>
        <w:rPr>
          <w:i/>
          <w:iCs/>
        </w:rPr>
        <w:t xml:space="preserve"> font and other information for towns to consider in the development or amendment of their bylaw is in italic</w:t>
      </w:r>
      <w:r w:rsidR="00B51725">
        <w:rPr>
          <w:i/>
          <w:iCs/>
        </w:rPr>
        <w:t>ized</w:t>
      </w:r>
      <w:r>
        <w:rPr>
          <w:i/>
          <w:iCs/>
        </w:rPr>
        <w:t xml:space="preserve"> font and indented, as here.</w:t>
      </w:r>
      <w:r w:rsidR="007024C6">
        <w:rPr>
          <w:i/>
          <w:iCs/>
        </w:rPr>
        <w:t xml:space="preserve"> </w:t>
      </w:r>
    </w:p>
    <w:p w14:paraId="39144572" w14:textId="57CBF8C5" w:rsidR="004F0492" w:rsidRDefault="007970CC" w:rsidP="00544A6B">
      <w:pPr>
        <w:ind w:left="720"/>
        <w:rPr>
          <w:i/>
          <w:iCs/>
        </w:rPr>
      </w:pPr>
      <w:r w:rsidRPr="00544A6B">
        <w:rPr>
          <w:i/>
          <w:iCs/>
        </w:rPr>
        <w:t>Th</w:t>
      </w:r>
      <w:r w:rsidR="005044F1" w:rsidRPr="00544A6B">
        <w:rPr>
          <w:i/>
          <w:iCs/>
        </w:rPr>
        <w:t>is</w:t>
      </w:r>
      <w:r w:rsidRPr="00544A6B">
        <w:rPr>
          <w:i/>
          <w:iCs/>
        </w:rPr>
        <w:t xml:space="preserve"> bylaw was developed as a model and is not intended for adoption without specific review by </w:t>
      </w:r>
      <w:r w:rsidR="00156899" w:rsidRPr="00544A6B">
        <w:rPr>
          <w:i/>
          <w:iCs/>
        </w:rPr>
        <w:t>town</w:t>
      </w:r>
      <w:r w:rsidRPr="00544A6B">
        <w:rPr>
          <w:i/>
          <w:iCs/>
        </w:rPr>
        <w:t xml:space="preserve"> counsel.</w:t>
      </w:r>
    </w:p>
    <w:p w14:paraId="2B033AF4" w14:textId="2EEF3C62" w:rsidR="00C77472" w:rsidRDefault="00C77472" w:rsidP="00C77472">
      <w:pPr>
        <w:ind w:left="720"/>
        <w:rPr>
          <w:i/>
          <w:iCs/>
        </w:rPr>
      </w:pPr>
      <w:r w:rsidRPr="00520CEF">
        <w:rPr>
          <w:i/>
          <w:iCs/>
        </w:rPr>
        <w:t xml:space="preserve">Under the State Zoning Act, solar </w:t>
      </w:r>
      <w:r>
        <w:rPr>
          <w:i/>
          <w:iCs/>
        </w:rPr>
        <w:t>photovoltaic</w:t>
      </w:r>
      <w:r w:rsidRPr="00520CEF">
        <w:rPr>
          <w:i/>
          <w:iCs/>
        </w:rPr>
        <w:t xml:space="preserve"> arrays can be allowed As-of-Right (with a building permit only), allowed As-of-Right (with </w:t>
      </w:r>
      <w:r w:rsidR="00305F39">
        <w:rPr>
          <w:i/>
          <w:iCs/>
        </w:rPr>
        <w:t>s</w:t>
      </w:r>
      <w:r w:rsidRPr="00520CEF">
        <w:rPr>
          <w:i/>
          <w:iCs/>
        </w:rPr>
        <w:t xml:space="preserve">ite </w:t>
      </w:r>
      <w:r w:rsidR="00305F39">
        <w:rPr>
          <w:i/>
          <w:iCs/>
        </w:rPr>
        <w:t>p</w:t>
      </w:r>
      <w:r w:rsidRPr="00520CEF">
        <w:rPr>
          <w:i/>
          <w:iCs/>
        </w:rPr>
        <w:t xml:space="preserve">lan </w:t>
      </w:r>
      <w:r w:rsidR="00305F39">
        <w:rPr>
          <w:i/>
          <w:iCs/>
        </w:rPr>
        <w:t>r</w:t>
      </w:r>
      <w:r w:rsidRPr="00520CEF">
        <w:rPr>
          <w:i/>
          <w:iCs/>
        </w:rPr>
        <w:t xml:space="preserve">eview), or approved through a </w:t>
      </w:r>
      <w:r w:rsidR="00305F39">
        <w:rPr>
          <w:i/>
          <w:iCs/>
        </w:rPr>
        <w:t>s</w:t>
      </w:r>
      <w:r w:rsidRPr="00520CEF">
        <w:rPr>
          <w:i/>
          <w:iCs/>
        </w:rPr>
        <w:t xml:space="preserve">pecial </w:t>
      </w:r>
      <w:r w:rsidR="00305F39">
        <w:rPr>
          <w:i/>
          <w:iCs/>
        </w:rPr>
        <w:t>p</w:t>
      </w:r>
      <w:r w:rsidRPr="00520CEF">
        <w:rPr>
          <w:i/>
          <w:iCs/>
        </w:rPr>
        <w:t xml:space="preserve">ermit (with </w:t>
      </w:r>
      <w:r w:rsidR="00305F39">
        <w:rPr>
          <w:i/>
          <w:iCs/>
        </w:rPr>
        <w:t>s</w:t>
      </w:r>
      <w:r w:rsidRPr="00520CEF">
        <w:rPr>
          <w:i/>
          <w:iCs/>
        </w:rPr>
        <w:t xml:space="preserve">ite </w:t>
      </w:r>
      <w:r w:rsidR="00305F39">
        <w:rPr>
          <w:i/>
          <w:iCs/>
        </w:rPr>
        <w:t>p</w:t>
      </w:r>
      <w:r w:rsidRPr="00520CEF">
        <w:rPr>
          <w:i/>
          <w:iCs/>
        </w:rPr>
        <w:t xml:space="preserve">lan </w:t>
      </w:r>
      <w:r w:rsidR="00305F39">
        <w:rPr>
          <w:i/>
          <w:iCs/>
        </w:rPr>
        <w:t>r</w:t>
      </w:r>
      <w:r w:rsidRPr="00520CEF">
        <w:rPr>
          <w:i/>
          <w:iCs/>
        </w:rPr>
        <w:t>eview). Because the size of these systems can vary so greatly, municipalities often choose to regulate different sizes or types of systems differently.</w:t>
      </w:r>
    </w:p>
    <w:p w14:paraId="35F96F25" w14:textId="6F9D74EC" w:rsidR="00C77472" w:rsidRDefault="00C77472" w:rsidP="00C77472">
      <w:pPr>
        <w:ind w:left="720"/>
        <w:rPr>
          <w:i/>
          <w:iCs/>
        </w:rPr>
      </w:pPr>
      <w:r w:rsidRPr="008F543A">
        <w:rPr>
          <w:i/>
          <w:iCs/>
        </w:rPr>
        <w:t xml:space="preserve">Solar array project sizes should be defined relevant to the manner in which they are regulated, and these definitions should be included in the Definitions section of the bylaw. </w:t>
      </w:r>
      <w:r>
        <w:rPr>
          <w:i/>
          <w:iCs/>
        </w:rPr>
        <w:t>I</w:t>
      </w:r>
      <w:r w:rsidRPr="008F543A">
        <w:rPr>
          <w:i/>
          <w:iCs/>
        </w:rPr>
        <w:t>nclud</w:t>
      </w:r>
      <w:r>
        <w:rPr>
          <w:i/>
          <w:iCs/>
        </w:rPr>
        <w:t>e</w:t>
      </w:r>
      <w:r w:rsidRPr="008F543A">
        <w:rPr>
          <w:i/>
          <w:iCs/>
        </w:rPr>
        <w:t xml:space="preserve"> a definition for projects that require </w:t>
      </w:r>
      <w:r w:rsidR="00DC3C02">
        <w:rPr>
          <w:i/>
          <w:iCs/>
        </w:rPr>
        <w:t>s</w:t>
      </w:r>
      <w:r w:rsidRPr="008F543A">
        <w:rPr>
          <w:i/>
          <w:iCs/>
        </w:rPr>
        <w:t xml:space="preserve">ite </w:t>
      </w:r>
      <w:r w:rsidR="00DC3C02">
        <w:rPr>
          <w:i/>
          <w:iCs/>
        </w:rPr>
        <w:t>p</w:t>
      </w:r>
      <w:r w:rsidRPr="008F543A">
        <w:rPr>
          <w:i/>
          <w:iCs/>
        </w:rPr>
        <w:t xml:space="preserve">lan </w:t>
      </w:r>
      <w:r>
        <w:rPr>
          <w:i/>
          <w:iCs/>
        </w:rPr>
        <w:t xml:space="preserve">and/or </w:t>
      </w:r>
      <w:r w:rsidR="00DC3C02">
        <w:rPr>
          <w:i/>
          <w:iCs/>
        </w:rPr>
        <w:t>s</w:t>
      </w:r>
      <w:r>
        <w:rPr>
          <w:i/>
          <w:iCs/>
        </w:rPr>
        <w:t xml:space="preserve">pecial </w:t>
      </w:r>
      <w:r w:rsidR="00DC3C02">
        <w:rPr>
          <w:i/>
          <w:iCs/>
        </w:rPr>
        <w:t>p</w:t>
      </w:r>
      <w:r>
        <w:rPr>
          <w:i/>
          <w:iCs/>
        </w:rPr>
        <w:t xml:space="preserve">ermit </w:t>
      </w:r>
      <w:r w:rsidR="00DC3C02">
        <w:rPr>
          <w:i/>
          <w:iCs/>
        </w:rPr>
        <w:t>r</w:t>
      </w:r>
      <w:r w:rsidRPr="008F543A">
        <w:rPr>
          <w:i/>
          <w:iCs/>
        </w:rPr>
        <w:t xml:space="preserve">eview. </w:t>
      </w:r>
      <w:r>
        <w:rPr>
          <w:i/>
          <w:iCs/>
        </w:rPr>
        <w:t>Generally</w:t>
      </w:r>
      <w:r w:rsidRPr="008F543A">
        <w:rPr>
          <w:i/>
          <w:iCs/>
        </w:rPr>
        <w:t xml:space="preserve">, </w:t>
      </w:r>
      <w:r>
        <w:rPr>
          <w:i/>
          <w:iCs/>
        </w:rPr>
        <w:t>large systems are referred to as Large-Scale Ground-Mounted Solar Photovoltaic Installations</w:t>
      </w:r>
      <w:r w:rsidRPr="008F543A">
        <w:rPr>
          <w:i/>
          <w:iCs/>
        </w:rPr>
        <w:t xml:space="preserve"> and </w:t>
      </w:r>
      <w:r>
        <w:rPr>
          <w:i/>
          <w:iCs/>
        </w:rPr>
        <w:t xml:space="preserve">are </w:t>
      </w:r>
      <w:r w:rsidRPr="008F543A">
        <w:rPr>
          <w:i/>
          <w:iCs/>
        </w:rPr>
        <w:t>define</w:t>
      </w:r>
      <w:r>
        <w:rPr>
          <w:i/>
          <w:iCs/>
        </w:rPr>
        <w:t>d</w:t>
      </w:r>
      <w:r w:rsidRPr="008F543A">
        <w:rPr>
          <w:i/>
          <w:iCs/>
        </w:rPr>
        <w:t xml:space="preserve"> as installations with a minimum rated nameplate capacity of 250 </w:t>
      </w:r>
      <w:r>
        <w:rPr>
          <w:i/>
          <w:iCs/>
        </w:rPr>
        <w:t xml:space="preserve">kW </w:t>
      </w:r>
      <w:r w:rsidRPr="008F543A">
        <w:rPr>
          <w:i/>
          <w:iCs/>
        </w:rPr>
        <w:t>DC – equivalent to about 1 acre in project footprint.</w:t>
      </w:r>
      <w:r>
        <w:rPr>
          <w:i/>
          <w:iCs/>
        </w:rPr>
        <w:t xml:space="preserve"> The total project footprint should also be considered and should include the entire installation including all solar panels, fenced area, </w:t>
      </w:r>
      <w:r w:rsidRPr="00E67253">
        <w:rPr>
          <w:i/>
          <w:iCs/>
        </w:rPr>
        <w:t xml:space="preserve">appurtenances including but not limited to </w:t>
      </w:r>
      <w:r>
        <w:rPr>
          <w:i/>
          <w:iCs/>
        </w:rPr>
        <w:t xml:space="preserve">battery energy storage systems, </w:t>
      </w:r>
      <w:r w:rsidRPr="00E67253">
        <w:rPr>
          <w:i/>
          <w:iCs/>
        </w:rPr>
        <w:t xml:space="preserve">buildings, storage areas, construction staging and lay-down areas, and transformers and poles, and parking along with a perimeter area around all of the above or </w:t>
      </w:r>
      <w:r>
        <w:rPr>
          <w:i/>
          <w:iCs/>
        </w:rPr>
        <w:t>a</w:t>
      </w:r>
      <w:r w:rsidRPr="00E67253">
        <w:rPr>
          <w:i/>
          <w:iCs/>
        </w:rPr>
        <w:t>ll areas of disturbed land, whichever is greater.</w:t>
      </w:r>
    </w:p>
    <w:p w14:paraId="3D29A360" w14:textId="6B31E3ED" w:rsidR="00C77472" w:rsidRDefault="00C77472" w:rsidP="00C77472">
      <w:pPr>
        <w:ind w:left="720"/>
        <w:rPr>
          <w:i/>
          <w:iCs/>
        </w:rPr>
      </w:pPr>
      <w:r w:rsidRPr="00772D22">
        <w:rPr>
          <w:i/>
          <w:iCs/>
        </w:rPr>
        <w:t xml:space="preserve">The </w:t>
      </w:r>
      <w:r>
        <w:rPr>
          <w:i/>
          <w:iCs/>
        </w:rPr>
        <w:t xml:space="preserve">town </w:t>
      </w:r>
      <w:r w:rsidRPr="00772D22">
        <w:rPr>
          <w:i/>
          <w:iCs/>
        </w:rPr>
        <w:t>may also choose to limit solar PV projects based on size or location</w:t>
      </w:r>
      <w:r>
        <w:rPr>
          <w:i/>
          <w:iCs/>
        </w:rPr>
        <w:t xml:space="preserve"> where such limitation is justified for the protection of the public’s health, safety or welfare</w:t>
      </w:r>
      <w:r w:rsidRPr="00772D22">
        <w:rPr>
          <w:i/>
          <w:iCs/>
        </w:rPr>
        <w:t xml:space="preserve">. Additionally, a </w:t>
      </w:r>
      <w:r>
        <w:rPr>
          <w:i/>
          <w:iCs/>
        </w:rPr>
        <w:t>town</w:t>
      </w:r>
      <w:r w:rsidRPr="00772D22">
        <w:rPr>
          <w:i/>
          <w:iCs/>
        </w:rPr>
        <w:t xml:space="preserve"> may also choose </w:t>
      </w:r>
      <w:r w:rsidR="00DC3C02">
        <w:rPr>
          <w:i/>
          <w:iCs/>
        </w:rPr>
        <w:t>s</w:t>
      </w:r>
      <w:r w:rsidRPr="00772D22">
        <w:rPr>
          <w:i/>
          <w:iCs/>
        </w:rPr>
        <w:t xml:space="preserve">pecial </w:t>
      </w:r>
      <w:r w:rsidR="00DC3C02">
        <w:rPr>
          <w:i/>
          <w:iCs/>
        </w:rPr>
        <w:t>p</w:t>
      </w:r>
      <w:r w:rsidRPr="00772D22">
        <w:rPr>
          <w:i/>
          <w:iCs/>
        </w:rPr>
        <w:t xml:space="preserve">ermit versus </w:t>
      </w:r>
      <w:r w:rsidR="00DC3C02">
        <w:rPr>
          <w:i/>
          <w:iCs/>
        </w:rPr>
        <w:t>s</w:t>
      </w:r>
      <w:r w:rsidRPr="00772D22">
        <w:rPr>
          <w:i/>
          <w:iCs/>
        </w:rPr>
        <w:t xml:space="preserve">ite </w:t>
      </w:r>
      <w:r w:rsidR="00DC3C02">
        <w:rPr>
          <w:i/>
          <w:iCs/>
        </w:rPr>
        <w:t>p</w:t>
      </w:r>
      <w:r w:rsidRPr="00772D22">
        <w:rPr>
          <w:i/>
          <w:iCs/>
        </w:rPr>
        <w:t xml:space="preserve">lan </w:t>
      </w:r>
      <w:r>
        <w:rPr>
          <w:i/>
          <w:iCs/>
        </w:rPr>
        <w:t>a</w:t>
      </w:r>
      <w:r w:rsidRPr="00772D22">
        <w:rPr>
          <w:i/>
          <w:iCs/>
        </w:rPr>
        <w:t xml:space="preserve">pproval thresholds based on </w:t>
      </w:r>
      <w:r>
        <w:rPr>
          <w:i/>
          <w:iCs/>
        </w:rPr>
        <w:t>the potential adverse impacts of a project,</w:t>
      </w:r>
      <w:r w:rsidRPr="00772D22">
        <w:rPr>
          <w:i/>
          <w:iCs/>
        </w:rPr>
        <w:t xml:space="preserve"> since impacts tend to increase </w:t>
      </w:r>
      <w:r>
        <w:rPr>
          <w:i/>
          <w:iCs/>
        </w:rPr>
        <w:t>as the size of the project increases</w:t>
      </w:r>
      <w:r w:rsidRPr="00772D22">
        <w:rPr>
          <w:i/>
          <w:iCs/>
        </w:rPr>
        <w:t>.</w:t>
      </w:r>
      <w:r>
        <w:rPr>
          <w:i/>
          <w:iCs/>
        </w:rPr>
        <w:t xml:space="preserve"> </w:t>
      </w:r>
    </w:p>
    <w:p w14:paraId="18EFC19A" w14:textId="0A2DCB5E" w:rsidR="00544A6B" w:rsidRPr="00544A6B" w:rsidRDefault="00544A6B" w:rsidP="00544A6B">
      <w:r>
        <w:t xml:space="preserve">This bylaw </w:t>
      </w:r>
      <w:r w:rsidRPr="00544A6B">
        <w:t>was prepared to establish reasonable standards to facilitate development of Large-Scale Ground-Mounted Solar Photovoltaic Installation</w:t>
      </w:r>
      <w:r w:rsidR="001C3DDE">
        <w:t>s</w:t>
      </w:r>
      <w:r w:rsidR="007740D0">
        <w:t xml:space="preserve"> in the Town of [X]</w:t>
      </w:r>
      <w:r w:rsidRPr="00544A6B">
        <w:t>.</w:t>
      </w:r>
    </w:p>
    <w:p w14:paraId="796F4B7F" w14:textId="02382470" w:rsidR="00295E1A" w:rsidRDefault="009F7774" w:rsidP="00213C77">
      <w:pPr>
        <w:ind w:left="720"/>
        <w:rPr>
          <w:i/>
          <w:iCs/>
        </w:rPr>
      </w:pPr>
      <w:r w:rsidRPr="00213C77">
        <w:rPr>
          <w:i/>
          <w:iCs/>
        </w:rPr>
        <w:t xml:space="preserve">The town may </w:t>
      </w:r>
      <w:r w:rsidR="009D7102">
        <w:rPr>
          <w:i/>
          <w:iCs/>
        </w:rPr>
        <w:t xml:space="preserve">choose to </w:t>
      </w:r>
      <w:r w:rsidRPr="00213C77">
        <w:rPr>
          <w:i/>
          <w:iCs/>
        </w:rPr>
        <w:t>establish a</w:t>
      </w:r>
      <w:r w:rsidR="00E81F0B" w:rsidRPr="00213C77">
        <w:rPr>
          <w:i/>
          <w:iCs/>
        </w:rPr>
        <w:t xml:space="preserve"> Large-Scale Ground-Mounted Solar Overlay</w:t>
      </w:r>
      <w:r w:rsidR="00921250">
        <w:rPr>
          <w:i/>
          <w:iCs/>
        </w:rPr>
        <w:t xml:space="preserve"> District</w:t>
      </w:r>
      <w:r w:rsidR="000235A6">
        <w:rPr>
          <w:i/>
          <w:iCs/>
        </w:rPr>
        <w:t>.</w:t>
      </w:r>
      <w:r w:rsidR="00213C77">
        <w:rPr>
          <w:i/>
          <w:iCs/>
        </w:rPr>
        <w:t xml:space="preserve"> If so, </w:t>
      </w:r>
      <w:r w:rsidR="00B63022">
        <w:rPr>
          <w:i/>
          <w:iCs/>
        </w:rPr>
        <w:t>recommended language follows:</w:t>
      </w:r>
    </w:p>
    <w:p w14:paraId="2E71060E" w14:textId="6B0E90CA" w:rsidR="00066C40" w:rsidRDefault="00B63022" w:rsidP="00B63022">
      <w:r w:rsidRPr="00B63022">
        <w:t xml:space="preserve">A </w:t>
      </w:r>
      <w:r>
        <w:t xml:space="preserve">Large-Scale </w:t>
      </w:r>
      <w:r w:rsidRPr="00B63022">
        <w:t>Ground-Mounted</w:t>
      </w:r>
      <w:r w:rsidR="00A0397D">
        <w:t xml:space="preserve"> </w:t>
      </w:r>
      <w:r w:rsidRPr="00B63022">
        <w:t>Solar</w:t>
      </w:r>
      <w:r w:rsidR="00A0397D">
        <w:t xml:space="preserve"> </w:t>
      </w:r>
      <w:r w:rsidRPr="00B63022">
        <w:t xml:space="preserve">Photovoltaic </w:t>
      </w:r>
      <w:r>
        <w:t xml:space="preserve">Installation </w:t>
      </w:r>
      <w:r w:rsidRPr="00B63022">
        <w:t xml:space="preserve">Overlay District is hereby established, and shall be considered as superimposed over any other districts established by this chapter, and is shown as an overlay on the Official Zoning Map established pursuant to </w:t>
      </w:r>
      <w:r w:rsidR="00C86E4E">
        <w:t>[X]</w:t>
      </w:r>
      <w:r w:rsidRPr="00B63022">
        <w:t>, Zoning Map</w:t>
      </w:r>
      <w:r w:rsidR="00066C40">
        <w:t>.</w:t>
      </w:r>
    </w:p>
    <w:p w14:paraId="24AD1F11" w14:textId="77777777" w:rsidR="00066C40" w:rsidRDefault="00103339" w:rsidP="00B63022">
      <w:r>
        <w:t xml:space="preserve">-OR- </w:t>
      </w:r>
    </w:p>
    <w:p w14:paraId="33CAA3D2" w14:textId="4F1686C2" w:rsidR="00B63022" w:rsidRPr="00B63022" w:rsidRDefault="003B042B" w:rsidP="00B63022">
      <w:r w:rsidRPr="00B63022">
        <w:lastRenderedPageBreak/>
        <w:t xml:space="preserve">A </w:t>
      </w:r>
      <w:r>
        <w:t xml:space="preserve">Large-Scale </w:t>
      </w:r>
      <w:r w:rsidRPr="00B63022">
        <w:t>Ground-Mounted</w:t>
      </w:r>
      <w:r w:rsidR="00A0397D">
        <w:t xml:space="preserve"> </w:t>
      </w:r>
      <w:r w:rsidRPr="00B63022">
        <w:t>Solar</w:t>
      </w:r>
      <w:r w:rsidR="00A0397D">
        <w:t xml:space="preserve"> </w:t>
      </w:r>
      <w:r w:rsidRPr="00B63022">
        <w:t xml:space="preserve">Photovoltaic </w:t>
      </w:r>
      <w:r>
        <w:t xml:space="preserve">Installation </w:t>
      </w:r>
      <w:r w:rsidRPr="00B63022">
        <w:t xml:space="preserve">Overlay District is hereby established, and shall be considered as superimposed over any other districts established by this chapter, and </w:t>
      </w:r>
      <w:r w:rsidR="00103339">
        <w:t xml:space="preserve">as shown </w:t>
      </w:r>
      <w:r w:rsidR="00BC1A0A">
        <w:t>on the map entitled “</w:t>
      </w:r>
      <w:r w:rsidR="00066C40" w:rsidRPr="00066C40">
        <w:t>Large-Scale Ground-Mounted Solar Photovoltaic Installation Overlay District</w:t>
      </w:r>
      <w:r w:rsidR="00066C40">
        <w:t xml:space="preserve">” dated [DATE], </w:t>
      </w:r>
      <w:r w:rsidR="008D6883">
        <w:t xml:space="preserve">on file </w:t>
      </w:r>
      <w:r w:rsidR="00590315">
        <w:t xml:space="preserve">in the </w:t>
      </w:r>
      <w:r w:rsidR="005B6F72">
        <w:t>[Town Office]</w:t>
      </w:r>
      <w:r w:rsidR="00590315">
        <w:t xml:space="preserve">, and </w:t>
      </w:r>
      <w:r w:rsidR="00066C40">
        <w:t>included herein</w:t>
      </w:r>
      <w:r w:rsidR="008D6883">
        <w:t>.</w:t>
      </w:r>
    </w:p>
    <w:p w14:paraId="69755A15" w14:textId="279769E8" w:rsidR="004F0492" w:rsidRDefault="004B3B95" w:rsidP="007000FF">
      <w:pPr>
        <w:pStyle w:val="Heading1"/>
        <w:spacing w:before="600"/>
      </w:pPr>
      <w:bookmarkStart w:id="3" w:name="_Toc83799670"/>
      <w:r>
        <w:t>Purpose</w:t>
      </w:r>
      <w:bookmarkEnd w:id="3"/>
      <w:r>
        <w:t xml:space="preserve"> </w:t>
      </w:r>
    </w:p>
    <w:p w14:paraId="3216C96A" w14:textId="451C308A" w:rsidR="000B7075" w:rsidRDefault="000B7075" w:rsidP="00FA016B">
      <w:r w:rsidRPr="000B7075">
        <w:t xml:space="preserve">The purpose of this bylaw is to promote the creation of new </w:t>
      </w:r>
      <w:r w:rsidR="00152E0E">
        <w:t>Large-Scale Ground-Mounted Solar Photovoltaic Installation</w:t>
      </w:r>
      <w:r w:rsidR="00D16D28">
        <w:t>s</w:t>
      </w:r>
      <w:r w:rsidRPr="000B7075">
        <w:t xml:space="preserve"> by providing standards for the placement, design, construction, operation, monitoring, modification</w:t>
      </w:r>
      <w:r w:rsidR="003D6A50">
        <w:t>,</w:t>
      </w:r>
      <w:r w:rsidRPr="000B7075">
        <w:t xml:space="preserve"> and removal of such installations that address public safety, minimize impacts on scenic, natural</w:t>
      </w:r>
      <w:r w:rsidR="004C5904">
        <w:t>,</w:t>
      </w:r>
      <w:r w:rsidRPr="000B7075">
        <w:t xml:space="preserve"> and </w:t>
      </w:r>
      <w:r w:rsidR="003A58D9">
        <w:t>cultural</w:t>
      </w:r>
      <w:r w:rsidRPr="000B7075">
        <w:t xml:space="preserve"> resources and to provide adequate financial assurance for the eventual decommissioning of such installations.</w:t>
      </w:r>
    </w:p>
    <w:p w14:paraId="78C8F6DC" w14:textId="3D1857A5" w:rsidR="004A36D2" w:rsidRPr="00D76B6D" w:rsidRDefault="00D76B6D" w:rsidP="00533B5D">
      <w:pPr>
        <w:rPr>
          <w:i/>
          <w:iCs/>
        </w:rPr>
      </w:pPr>
      <w:r w:rsidRPr="00533B5D">
        <w:t xml:space="preserve">This bylaw aims to balance the rights of landowners to use their land </w:t>
      </w:r>
      <w:r w:rsidR="003A2092">
        <w:t>to</w:t>
      </w:r>
      <w:r w:rsidR="000B52A8">
        <w:t xml:space="preserve"> develop solar photovoltaic installations </w:t>
      </w:r>
      <w:r w:rsidR="00FD7F3D">
        <w:t xml:space="preserve">while protecting </w:t>
      </w:r>
      <w:r w:rsidR="0043245E">
        <w:t xml:space="preserve">the </w:t>
      </w:r>
      <w:r w:rsidR="00FD7F3D">
        <w:t>health, safety and welfare of the public</w:t>
      </w:r>
      <w:r w:rsidR="005234C3">
        <w:t>.</w:t>
      </w:r>
    </w:p>
    <w:p w14:paraId="626992FB" w14:textId="3C933EF9" w:rsidR="009835E9" w:rsidRPr="001A2807" w:rsidRDefault="004D50D5" w:rsidP="008F00B6">
      <w:r>
        <w:t xml:space="preserve">This bylaw </w:t>
      </w:r>
      <w:r w:rsidR="00410E92">
        <w:t xml:space="preserve">encourages the use of solar energy systems </w:t>
      </w:r>
      <w:r w:rsidR="00B554C4">
        <w:t>and protects solar access</w:t>
      </w:r>
      <w:r w:rsidR="005825E9">
        <w:t xml:space="preserve"> </w:t>
      </w:r>
      <w:r w:rsidR="00DE6CA9">
        <w:t>consistent</w:t>
      </w:r>
      <w:r w:rsidR="00DF5ED9" w:rsidRPr="001A2807">
        <w:t xml:space="preserve"> with Massachusetts General Laws </w:t>
      </w:r>
      <w:r w:rsidR="00D65B67" w:rsidRPr="001A2807">
        <w:t xml:space="preserve">Chapter </w:t>
      </w:r>
      <w:r w:rsidR="00DF5ED9" w:rsidRPr="001A2807">
        <w:t>40A Section 9B</w:t>
      </w:r>
      <w:r w:rsidR="00D65B67" w:rsidRPr="001A2807">
        <w:t xml:space="preserve"> (Solar Access</w:t>
      </w:r>
      <w:r w:rsidR="00DF5ED9" w:rsidRPr="001A2807">
        <w:t>)</w:t>
      </w:r>
      <w:r w:rsidR="00F30FE4">
        <w:rPr>
          <w:rStyle w:val="FootnoteReference"/>
        </w:rPr>
        <w:footnoteReference w:id="19"/>
      </w:r>
      <w:r w:rsidR="00DF5ED9" w:rsidRPr="001A2807">
        <w:t xml:space="preserve"> </w:t>
      </w:r>
      <w:r w:rsidR="00D15728">
        <w:t>and</w:t>
      </w:r>
      <w:r w:rsidR="00DF5ED9">
        <w:t xml:space="preserve"> </w:t>
      </w:r>
      <w:r w:rsidR="00DF5ED9" w:rsidRPr="001A2807">
        <w:t>Green Communities Act</w:t>
      </w:r>
      <w:r w:rsidR="00C82187" w:rsidRPr="001A2807">
        <w:t xml:space="preserve"> </w:t>
      </w:r>
      <w:r w:rsidR="00D65B67" w:rsidRPr="001A2807">
        <w:t xml:space="preserve">M.G.L. </w:t>
      </w:r>
      <w:r w:rsidR="00F915D8" w:rsidRPr="001A2807">
        <w:t>Chapter 25A Section 10</w:t>
      </w:r>
      <w:r w:rsidR="00D15728">
        <w:t xml:space="preserve">. </w:t>
      </w:r>
      <w:r w:rsidR="00370D1D">
        <w:t xml:space="preserve">This bylaw </w:t>
      </w:r>
      <w:r w:rsidR="009150D6">
        <w:t>is also cons</w:t>
      </w:r>
      <w:r w:rsidR="00C7776D">
        <w:t>istent with</w:t>
      </w:r>
      <w:r w:rsidR="00C10619" w:rsidRPr="001A2807">
        <w:t xml:space="preserve"> </w:t>
      </w:r>
      <w:r w:rsidR="00952A48">
        <w:t>[</w:t>
      </w:r>
      <w:r w:rsidR="00C10619" w:rsidRPr="001A2807">
        <w:t>Town</w:t>
      </w:r>
      <w:r w:rsidR="00952A48">
        <w:t>]’s</w:t>
      </w:r>
      <w:r w:rsidR="00C10619" w:rsidRPr="001A2807">
        <w:t xml:space="preserve"> Local Comprehensive Plan</w:t>
      </w:r>
      <w:r w:rsidR="00E41BE5">
        <w:t xml:space="preserve"> and</w:t>
      </w:r>
      <w:r w:rsidR="00C10619" w:rsidRPr="001A2807">
        <w:t xml:space="preserve"> </w:t>
      </w:r>
      <w:r w:rsidR="00952A48">
        <w:t>[</w:t>
      </w:r>
      <w:r w:rsidR="00C10619" w:rsidRPr="001A2807">
        <w:t>Town</w:t>
      </w:r>
      <w:r w:rsidR="00952A48">
        <w:t>]’s</w:t>
      </w:r>
      <w:r w:rsidR="00C10619" w:rsidRPr="001A2807">
        <w:t xml:space="preserve"> Open Space and Recreation Plan</w:t>
      </w:r>
      <w:r w:rsidR="00B31AB3">
        <w:t xml:space="preserve"> </w:t>
      </w:r>
      <w:r w:rsidR="00E41BE5">
        <w:t>[</w:t>
      </w:r>
      <w:r w:rsidR="00C10619" w:rsidRPr="001A2807">
        <w:t xml:space="preserve">and/or </w:t>
      </w:r>
      <w:r w:rsidR="001E4DC9" w:rsidRPr="001A2807">
        <w:t>other local plans</w:t>
      </w:r>
      <w:r w:rsidR="00E41BE5">
        <w:t>]</w:t>
      </w:r>
      <w:r w:rsidR="006909E3">
        <w:t xml:space="preserve"> that provide guidance on the </w:t>
      </w:r>
      <w:r w:rsidR="00132E05">
        <w:t xml:space="preserve">balance of </w:t>
      </w:r>
      <w:r w:rsidR="0096580E">
        <w:t>uses</w:t>
      </w:r>
      <w:r w:rsidR="003618CC">
        <w:t xml:space="preserve"> within </w:t>
      </w:r>
      <w:r w:rsidR="00320EE8">
        <w:t>the town’s boundaries</w:t>
      </w:r>
      <w:r w:rsidR="007740D0" w:rsidRPr="001A2807">
        <w:t>.</w:t>
      </w:r>
    </w:p>
    <w:p w14:paraId="780FAEBC" w14:textId="08E00894" w:rsidR="00FA016B" w:rsidRDefault="0072075D" w:rsidP="00FA016B">
      <w:r w:rsidRPr="0072075D">
        <w:t xml:space="preserve">The provisions set forth in this section shall apply to the construction, operation, and/or repair of </w:t>
      </w:r>
      <w:r w:rsidR="00152E0E">
        <w:t>Large-Scale Ground-Mounted Solar Photovoltaic Installation</w:t>
      </w:r>
      <w:r w:rsidR="00940B83">
        <w:t>s</w:t>
      </w:r>
      <w:r w:rsidRPr="0072075D">
        <w:t>.</w:t>
      </w:r>
    </w:p>
    <w:p w14:paraId="24CD165C" w14:textId="5BEC64DF" w:rsidR="004F0492" w:rsidRDefault="00406AD0" w:rsidP="00186D44">
      <w:pPr>
        <w:pStyle w:val="Heading2"/>
      </w:pPr>
      <w:bookmarkStart w:id="4" w:name="_Toc83799671"/>
      <w:r>
        <w:t>Applicability</w:t>
      </w:r>
      <w:bookmarkEnd w:id="4"/>
    </w:p>
    <w:p w14:paraId="47C086FF" w14:textId="3631A39C" w:rsidR="00584A9F" w:rsidRDefault="00B937B4" w:rsidP="004F0492">
      <w:r w:rsidRPr="00B937B4">
        <w:t xml:space="preserve">This section applies to </w:t>
      </w:r>
      <w:r w:rsidR="00152E0E">
        <w:t>Large-Scale Ground-Mounted Solar Photovoltaic Installation</w:t>
      </w:r>
      <w:r w:rsidR="00940B83">
        <w:t>s</w:t>
      </w:r>
      <w:r w:rsidRPr="00B937B4">
        <w:t xml:space="preserve"> proposed to be constructed after the effective date of this section. This section also pertains to physical modifications that materially alter the type, configuration, or size of these installations or related equipment.</w:t>
      </w:r>
    </w:p>
    <w:p w14:paraId="04EE6337" w14:textId="4B2C4FF4" w:rsidR="004F0492" w:rsidRDefault="00584A9F" w:rsidP="004F0492">
      <w:r w:rsidRPr="00584A9F">
        <w:t xml:space="preserve">The requirements of this bylaw shall apply to a </w:t>
      </w:r>
      <w:r w:rsidR="00CD5C70">
        <w:t>L</w:t>
      </w:r>
      <w:r w:rsidR="005044F1" w:rsidRPr="00B937B4">
        <w:t>arge-</w:t>
      </w:r>
      <w:r w:rsidR="00CD5C70">
        <w:t>S</w:t>
      </w:r>
      <w:r w:rsidR="005044F1" w:rsidRPr="00B937B4">
        <w:t xml:space="preserve">cale </w:t>
      </w:r>
      <w:r w:rsidR="00CD5C70">
        <w:t>G</w:t>
      </w:r>
      <w:r w:rsidR="005044F1" w:rsidRPr="00B937B4">
        <w:t>round-</w:t>
      </w:r>
      <w:r w:rsidR="00CD5C70">
        <w:t>M</w:t>
      </w:r>
      <w:r w:rsidR="005044F1" w:rsidRPr="00B937B4">
        <w:t xml:space="preserve">ounted </w:t>
      </w:r>
      <w:r w:rsidR="00CD5C70">
        <w:t>S</w:t>
      </w:r>
      <w:r w:rsidRPr="00584A9F">
        <w:t xml:space="preserve">olar </w:t>
      </w:r>
      <w:r w:rsidR="00CD5C70">
        <w:t>P</w:t>
      </w:r>
      <w:r w:rsidRPr="00584A9F">
        <w:t xml:space="preserve">hotovoltaic </w:t>
      </w:r>
      <w:r w:rsidR="00CD5C70">
        <w:t>I</w:t>
      </w:r>
      <w:r w:rsidRPr="00584A9F">
        <w:t>nstallation regardless of whether it is the primary use of the property or an accessory use.</w:t>
      </w:r>
    </w:p>
    <w:p w14:paraId="4D494255" w14:textId="1888C8C2" w:rsidR="00584A9F" w:rsidRDefault="00584A9F" w:rsidP="004F0492">
      <w:r w:rsidRPr="00584A9F">
        <w:t>This bylaw is not intended to regulate systems of less than 250</w:t>
      </w:r>
      <w:r w:rsidR="005C6457">
        <w:t xml:space="preserve"> kilowatt (</w:t>
      </w:r>
      <w:r w:rsidRPr="00584A9F">
        <w:t>kW</w:t>
      </w:r>
      <w:r w:rsidR="005C6457">
        <w:t>)</w:t>
      </w:r>
      <w:r w:rsidR="0003260C">
        <w:t xml:space="preserve"> </w:t>
      </w:r>
      <w:r w:rsidR="00F92301">
        <w:t>direct current (</w:t>
      </w:r>
      <w:r w:rsidR="0003260C">
        <w:t>DC</w:t>
      </w:r>
      <w:r w:rsidR="00F92301">
        <w:t>)</w:t>
      </w:r>
      <w:r w:rsidR="004F7E8D">
        <w:t>,</w:t>
      </w:r>
      <w:r w:rsidRPr="00584A9F">
        <w:t xml:space="preserve"> roof</w:t>
      </w:r>
      <w:r w:rsidR="00BB7678">
        <w:t>-</w:t>
      </w:r>
      <w:r w:rsidRPr="00584A9F">
        <w:t>mounted systems</w:t>
      </w:r>
      <w:r w:rsidR="004F7E8D">
        <w:t xml:space="preserve">, or </w:t>
      </w:r>
      <w:r w:rsidR="005C4636">
        <w:t xml:space="preserve">solar </w:t>
      </w:r>
      <w:r w:rsidR="004F7E8D">
        <w:t>parking canopies</w:t>
      </w:r>
      <w:r w:rsidRPr="00584A9F">
        <w:t>.</w:t>
      </w:r>
    </w:p>
    <w:p w14:paraId="47EA324B" w14:textId="42CB9152" w:rsidR="00965E6E" w:rsidRDefault="00965E6E" w:rsidP="00965E6E">
      <w:pPr>
        <w:pStyle w:val="Heading1"/>
      </w:pPr>
      <w:bookmarkStart w:id="5" w:name="_Toc83799672"/>
      <w:r>
        <w:lastRenderedPageBreak/>
        <w:t>Definitions</w:t>
      </w:r>
      <w:bookmarkEnd w:id="5"/>
    </w:p>
    <w:p w14:paraId="1692C10C" w14:textId="72587E50" w:rsidR="00965E6E" w:rsidRDefault="00033824" w:rsidP="00965E6E">
      <w:r w:rsidRPr="0095260A">
        <w:rPr>
          <w:u w:val="single"/>
        </w:rPr>
        <w:t>As-of-Right Siting</w:t>
      </w:r>
      <w:r w:rsidRPr="00033824">
        <w:t>: As-of-Right Siting shall mean that development may proceed without the need for a special permit, variance, amendment, waiver, or other discretionary approval. As-of</w:t>
      </w:r>
      <w:r>
        <w:t>-</w:t>
      </w:r>
      <w:r w:rsidRPr="00033824">
        <w:t>right development may be subject to site plan review to determine conformance with local zoning ordinances or bylaws. Projects cannot be prohibited, but can be reasonably regulated</w:t>
      </w:r>
      <w:r w:rsidR="00972EEA">
        <w:t xml:space="preserve"> where necessary to protect </w:t>
      </w:r>
      <w:r w:rsidR="00527400">
        <w:t xml:space="preserve">public </w:t>
      </w:r>
      <w:r w:rsidR="000D65CA">
        <w:t xml:space="preserve">health, safety </w:t>
      </w:r>
      <w:r w:rsidR="00124FE5">
        <w:t>or</w:t>
      </w:r>
      <w:r w:rsidR="000D65CA">
        <w:t xml:space="preserve"> welfare</w:t>
      </w:r>
      <w:r w:rsidRPr="00033824">
        <w:t xml:space="preserve"> by the </w:t>
      </w:r>
      <w:r w:rsidR="00B76FDE">
        <w:t>[</w:t>
      </w:r>
      <w:r w:rsidR="005C3ED5">
        <w:t>I</w:t>
      </w:r>
      <w:r w:rsidRPr="00033824">
        <w:t xml:space="preserve">nspector of </w:t>
      </w:r>
      <w:r w:rsidR="005C3ED5">
        <w:t>B</w:t>
      </w:r>
      <w:r w:rsidRPr="00033824">
        <w:t xml:space="preserve">uildings, </w:t>
      </w:r>
      <w:r w:rsidR="005C3ED5">
        <w:t>B</w:t>
      </w:r>
      <w:r w:rsidRPr="00033824">
        <w:t xml:space="preserve">uilding </w:t>
      </w:r>
      <w:r w:rsidR="005C3ED5">
        <w:t>C</w:t>
      </w:r>
      <w:r w:rsidRPr="00033824">
        <w:t xml:space="preserve">ommissioner or </w:t>
      </w:r>
      <w:r w:rsidR="005C3ED5">
        <w:t>L</w:t>
      </w:r>
      <w:r w:rsidRPr="00033824">
        <w:t xml:space="preserve">ocal </w:t>
      </w:r>
      <w:r w:rsidR="005C3ED5">
        <w:t>I</w:t>
      </w:r>
      <w:r w:rsidRPr="00033824">
        <w:t xml:space="preserve">nspector, or if there is none in a town, the </w:t>
      </w:r>
      <w:r w:rsidR="005C3ED5">
        <w:t>Select</w:t>
      </w:r>
      <w:r w:rsidR="00263702">
        <w:t xml:space="preserve"> B</w:t>
      </w:r>
      <w:r w:rsidR="005C3ED5">
        <w:t>oard</w:t>
      </w:r>
      <w:r w:rsidRPr="00033824">
        <w:t>, or person or board designated by local bylaw</w:t>
      </w:r>
      <w:r w:rsidR="00B76FDE">
        <w:t>]</w:t>
      </w:r>
      <w:r w:rsidRPr="00033824">
        <w:t>.</w:t>
      </w:r>
    </w:p>
    <w:p w14:paraId="36C46E45" w14:textId="2D08FC1C" w:rsidR="00CA65AB" w:rsidRPr="00777695" w:rsidRDefault="004A1D52" w:rsidP="00E00ED9">
      <w:pPr>
        <w:ind w:left="720"/>
        <w:rPr>
          <w:i/>
          <w:iCs/>
        </w:rPr>
      </w:pPr>
      <w:r>
        <w:rPr>
          <w:i/>
          <w:iCs/>
        </w:rPr>
        <w:t xml:space="preserve">As-of-right siting of </w:t>
      </w:r>
      <w:r w:rsidR="00187D95">
        <w:rPr>
          <w:i/>
          <w:iCs/>
        </w:rPr>
        <w:t>L</w:t>
      </w:r>
      <w:r>
        <w:rPr>
          <w:i/>
          <w:iCs/>
        </w:rPr>
        <w:t>arge-</w:t>
      </w:r>
      <w:r w:rsidR="00187D95">
        <w:rPr>
          <w:i/>
          <w:iCs/>
        </w:rPr>
        <w:t>S</w:t>
      </w:r>
      <w:r>
        <w:rPr>
          <w:i/>
          <w:iCs/>
        </w:rPr>
        <w:t xml:space="preserve">cale </w:t>
      </w:r>
      <w:r w:rsidR="00187D95">
        <w:rPr>
          <w:i/>
          <w:iCs/>
        </w:rPr>
        <w:t>G</w:t>
      </w:r>
      <w:r>
        <w:rPr>
          <w:i/>
          <w:iCs/>
        </w:rPr>
        <w:t>round-</w:t>
      </w:r>
      <w:r w:rsidR="00187D95">
        <w:rPr>
          <w:i/>
          <w:iCs/>
        </w:rPr>
        <w:t>M</w:t>
      </w:r>
      <w:r>
        <w:rPr>
          <w:i/>
          <w:iCs/>
        </w:rPr>
        <w:t xml:space="preserve">ounted </w:t>
      </w:r>
      <w:r w:rsidR="00187D95">
        <w:rPr>
          <w:i/>
          <w:iCs/>
        </w:rPr>
        <w:t>S</w:t>
      </w:r>
      <w:r>
        <w:rPr>
          <w:i/>
          <w:iCs/>
        </w:rPr>
        <w:t xml:space="preserve">olar </w:t>
      </w:r>
      <w:r w:rsidR="00187D95">
        <w:rPr>
          <w:i/>
          <w:iCs/>
        </w:rPr>
        <w:t>P</w:t>
      </w:r>
      <w:r>
        <w:rPr>
          <w:i/>
          <w:iCs/>
        </w:rPr>
        <w:t xml:space="preserve">hotovoltaic </w:t>
      </w:r>
      <w:r w:rsidR="00187D95">
        <w:rPr>
          <w:i/>
          <w:iCs/>
        </w:rPr>
        <w:t>I</w:t>
      </w:r>
      <w:r>
        <w:rPr>
          <w:i/>
          <w:iCs/>
        </w:rPr>
        <w:t>nstallations is not required</w:t>
      </w:r>
      <w:r w:rsidR="00502F24">
        <w:rPr>
          <w:i/>
          <w:iCs/>
        </w:rPr>
        <w:t>,</w:t>
      </w:r>
      <w:r w:rsidR="0047673B">
        <w:rPr>
          <w:i/>
          <w:iCs/>
        </w:rPr>
        <w:t xml:space="preserve"> and a town should consider whether </w:t>
      </w:r>
      <w:r w:rsidR="00744B85">
        <w:rPr>
          <w:i/>
          <w:iCs/>
        </w:rPr>
        <w:t xml:space="preserve">and where </w:t>
      </w:r>
      <w:r w:rsidR="0047673B">
        <w:rPr>
          <w:i/>
          <w:iCs/>
        </w:rPr>
        <w:t xml:space="preserve">it wants to allow as-of-right siting </w:t>
      </w:r>
      <w:r w:rsidR="006208E9">
        <w:rPr>
          <w:i/>
          <w:iCs/>
        </w:rPr>
        <w:t>with or without site plan review</w:t>
      </w:r>
      <w:r w:rsidR="002D7B15">
        <w:rPr>
          <w:i/>
          <w:iCs/>
        </w:rPr>
        <w:t xml:space="preserve"> or special permit review</w:t>
      </w:r>
      <w:r w:rsidR="00F74087">
        <w:rPr>
          <w:i/>
          <w:iCs/>
        </w:rPr>
        <w:t xml:space="preserve"> for such installations.</w:t>
      </w:r>
    </w:p>
    <w:p w14:paraId="42356797" w14:textId="27118DFF" w:rsidR="005C5099" w:rsidRDefault="005C5099" w:rsidP="00965E6E">
      <w:r w:rsidRPr="005C5099">
        <w:rPr>
          <w:u w:val="single"/>
        </w:rPr>
        <w:t>Battery(</w:t>
      </w:r>
      <w:proofErr w:type="spellStart"/>
      <w:r w:rsidRPr="005C5099">
        <w:rPr>
          <w:u w:val="single"/>
        </w:rPr>
        <w:t>ies</w:t>
      </w:r>
      <w:proofErr w:type="spellEnd"/>
      <w:r w:rsidRPr="005C5099">
        <w:rPr>
          <w:u w:val="single"/>
        </w:rPr>
        <w:t>)</w:t>
      </w:r>
      <w:r w:rsidRPr="005C5099">
        <w:t xml:space="preserve">: A single cell or a group of cells connected together electrically in series, in parallel, or a combination of both, which can charge, discharge, and store energy electrochemically. For the purposes of this </w:t>
      </w:r>
      <w:r w:rsidR="009337F3">
        <w:t>by</w:t>
      </w:r>
      <w:r w:rsidRPr="005C5099">
        <w:t xml:space="preserve">law, batteries utilized in consumer products are excluded from these requirements. </w:t>
      </w:r>
    </w:p>
    <w:p w14:paraId="02858EE0" w14:textId="79C6BC38" w:rsidR="00186FB5" w:rsidRDefault="005C5099" w:rsidP="00965E6E">
      <w:r w:rsidRPr="008145D9">
        <w:rPr>
          <w:u w:val="single"/>
        </w:rPr>
        <w:t>B</w:t>
      </w:r>
      <w:r w:rsidR="008145D9" w:rsidRPr="008145D9">
        <w:rPr>
          <w:u w:val="single"/>
        </w:rPr>
        <w:t>attery</w:t>
      </w:r>
      <w:r w:rsidRPr="008145D9">
        <w:rPr>
          <w:u w:val="single"/>
        </w:rPr>
        <w:t xml:space="preserve"> E</w:t>
      </w:r>
      <w:r w:rsidR="008145D9" w:rsidRPr="008145D9">
        <w:rPr>
          <w:u w:val="single"/>
        </w:rPr>
        <w:t>nergy</w:t>
      </w:r>
      <w:r w:rsidRPr="008145D9">
        <w:rPr>
          <w:u w:val="single"/>
        </w:rPr>
        <w:t xml:space="preserve"> S</w:t>
      </w:r>
      <w:r w:rsidR="008145D9" w:rsidRPr="008145D9">
        <w:rPr>
          <w:u w:val="single"/>
        </w:rPr>
        <w:t>torage</w:t>
      </w:r>
      <w:r w:rsidRPr="008145D9">
        <w:rPr>
          <w:u w:val="single"/>
        </w:rPr>
        <w:t xml:space="preserve"> M</w:t>
      </w:r>
      <w:r w:rsidR="008145D9" w:rsidRPr="008145D9">
        <w:rPr>
          <w:u w:val="single"/>
        </w:rPr>
        <w:t>anagement</w:t>
      </w:r>
      <w:r w:rsidRPr="008145D9">
        <w:rPr>
          <w:u w:val="single"/>
        </w:rPr>
        <w:t xml:space="preserve"> S</w:t>
      </w:r>
      <w:r w:rsidR="008145D9" w:rsidRPr="008145D9">
        <w:rPr>
          <w:u w:val="single"/>
        </w:rPr>
        <w:t>ystem</w:t>
      </w:r>
      <w:r w:rsidRPr="005C5099">
        <w:t>: An electronic system that protects energy storage systems from operating outside their safe operating parameters and disconnects electrical power to the energy storage system or places it in a safe condition if potentially hazardous temperatures or other conditions are detected.</w:t>
      </w:r>
    </w:p>
    <w:p w14:paraId="3E6BE99A" w14:textId="14817AB2" w:rsidR="005C5099" w:rsidRDefault="005C5099" w:rsidP="00965E6E">
      <w:r w:rsidRPr="00186FB5">
        <w:rPr>
          <w:u w:val="single"/>
        </w:rPr>
        <w:t>B</w:t>
      </w:r>
      <w:r w:rsidR="00186FB5" w:rsidRPr="00186FB5">
        <w:rPr>
          <w:u w:val="single"/>
        </w:rPr>
        <w:t>attery Energy Storage System</w:t>
      </w:r>
      <w:r w:rsidRPr="005C5099">
        <w:t xml:space="preserve">: </w:t>
      </w:r>
      <w:r w:rsidR="00865830">
        <w:t xml:space="preserve">A battery energy storage system (BESS) is an electrochemical device that charges (or collects energy) from the </w:t>
      </w:r>
      <w:r w:rsidR="00B70B82">
        <w:t xml:space="preserve">electrical </w:t>
      </w:r>
      <w:r w:rsidR="00865830">
        <w:t xml:space="preserve">grid or </w:t>
      </w:r>
      <w:r w:rsidR="00B70B82">
        <w:t>an electricity generating facility</w:t>
      </w:r>
      <w:r w:rsidR="000433C6">
        <w:t>, such as a Large-Scale Ground-Mounted Solar Photovoltaic Installation,</w:t>
      </w:r>
      <w:r w:rsidR="00865830">
        <w:t xml:space="preserve"> and then discharges that energy at a later time to provide electricity or other grid services when needed.</w:t>
      </w:r>
    </w:p>
    <w:p w14:paraId="4CF00BDE" w14:textId="1EB271B3" w:rsidR="00904B1A" w:rsidRPr="00904B1A" w:rsidRDefault="004B63D5" w:rsidP="00F4306A">
      <w:pPr>
        <w:ind w:left="720"/>
        <w:rPr>
          <w:i/>
          <w:iCs/>
        </w:rPr>
      </w:pPr>
      <w:r>
        <w:rPr>
          <w:i/>
          <w:iCs/>
        </w:rPr>
        <w:t xml:space="preserve">A note on </w:t>
      </w:r>
      <w:r w:rsidR="002C2C01">
        <w:rPr>
          <w:i/>
          <w:iCs/>
        </w:rPr>
        <w:t xml:space="preserve">above definitions related to batteries </w:t>
      </w:r>
      <w:r w:rsidR="00130C9C">
        <w:rPr>
          <w:i/>
          <w:iCs/>
        </w:rPr>
        <w:t>and b</w:t>
      </w:r>
      <w:r w:rsidR="004568D2">
        <w:rPr>
          <w:i/>
          <w:iCs/>
        </w:rPr>
        <w:t xml:space="preserve">attery systems </w:t>
      </w:r>
      <w:r w:rsidR="002C2C01">
        <w:rPr>
          <w:i/>
          <w:iCs/>
        </w:rPr>
        <w:t xml:space="preserve">– </w:t>
      </w:r>
      <w:r w:rsidR="00904B1A">
        <w:rPr>
          <w:i/>
          <w:iCs/>
        </w:rPr>
        <w:t xml:space="preserve">This model bylaw focuses on </w:t>
      </w:r>
      <w:r w:rsidR="00A0397D">
        <w:rPr>
          <w:i/>
          <w:iCs/>
        </w:rPr>
        <w:t>Large-Scale Ground-Mounted Solar Photovoltaic Installation</w:t>
      </w:r>
      <w:r w:rsidR="00904B1A">
        <w:rPr>
          <w:i/>
          <w:iCs/>
        </w:rPr>
        <w:t>s, some of which</w:t>
      </w:r>
      <w:r w:rsidR="00F4306A">
        <w:rPr>
          <w:i/>
          <w:iCs/>
        </w:rPr>
        <w:t xml:space="preserve"> may include a battery energy storage system; therefore, battery systems are considered </w:t>
      </w:r>
      <w:r w:rsidR="00C725EC">
        <w:rPr>
          <w:i/>
          <w:iCs/>
        </w:rPr>
        <w:t>here as a part</w:t>
      </w:r>
      <w:r w:rsidR="00F4306A">
        <w:rPr>
          <w:i/>
          <w:iCs/>
        </w:rPr>
        <w:t xml:space="preserve"> of the </w:t>
      </w:r>
      <w:r w:rsidR="006A28B4">
        <w:rPr>
          <w:i/>
          <w:iCs/>
        </w:rPr>
        <w:t>entire solar installation. However, battery energy storage systems may stand alone</w:t>
      </w:r>
      <w:r w:rsidR="005A7B2F">
        <w:rPr>
          <w:i/>
          <w:iCs/>
        </w:rPr>
        <w:t>, for example</w:t>
      </w:r>
      <w:r w:rsidR="006A28B4">
        <w:rPr>
          <w:i/>
          <w:iCs/>
        </w:rPr>
        <w:t xml:space="preserve"> </w:t>
      </w:r>
      <w:r w:rsidR="00216477">
        <w:rPr>
          <w:i/>
          <w:iCs/>
        </w:rPr>
        <w:t>as part of a microgrid</w:t>
      </w:r>
      <w:r w:rsidR="009C0F80">
        <w:rPr>
          <w:i/>
          <w:iCs/>
        </w:rPr>
        <w:t xml:space="preserve"> or for </w:t>
      </w:r>
      <w:r w:rsidR="00611F5E">
        <w:rPr>
          <w:i/>
          <w:iCs/>
        </w:rPr>
        <w:t>grid support</w:t>
      </w:r>
      <w:r w:rsidR="009C0F80">
        <w:rPr>
          <w:i/>
          <w:iCs/>
        </w:rPr>
        <w:t>,</w:t>
      </w:r>
      <w:r w:rsidR="005A7B2F">
        <w:rPr>
          <w:i/>
          <w:iCs/>
        </w:rPr>
        <w:t xml:space="preserve"> </w:t>
      </w:r>
      <w:r w:rsidR="006A28B4">
        <w:rPr>
          <w:i/>
          <w:iCs/>
        </w:rPr>
        <w:t xml:space="preserve">and be </w:t>
      </w:r>
      <w:r w:rsidR="00A530CA">
        <w:rPr>
          <w:i/>
          <w:iCs/>
        </w:rPr>
        <w:t xml:space="preserve">located on land </w:t>
      </w:r>
      <w:r w:rsidR="006A28B4">
        <w:rPr>
          <w:i/>
          <w:iCs/>
        </w:rPr>
        <w:t xml:space="preserve">separate from a solar </w:t>
      </w:r>
      <w:r w:rsidR="00611F5E">
        <w:rPr>
          <w:i/>
          <w:iCs/>
        </w:rPr>
        <w:t>photovoltaic</w:t>
      </w:r>
      <w:r w:rsidR="006A28B4">
        <w:rPr>
          <w:i/>
          <w:iCs/>
        </w:rPr>
        <w:t xml:space="preserve"> </w:t>
      </w:r>
      <w:r w:rsidR="00A530CA">
        <w:rPr>
          <w:i/>
          <w:iCs/>
        </w:rPr>
        <w:t>system</w:t>
      </w:r>
      <w:r w:rsidR="005C468A">
        <w:rPr>
          <w:i/>
          <w:iCs/>
        </w:rPr>
        <w:t xml:space="preserve">, in which case a town may want to consider </w:t>
      </w:r>
      <w:r w:rsidR="00BC15B1">
        <w:rPr>
          <w:i/>
          <w:iCs/>
        </w:rPr>
        <w:t>siting</w:t>
      </w:r>
      <w:r w:rsidR="007C1C5A">
        <w:rPr>
          <w:i/>
          <w:iCs/>
        </w:rPr>
        <w:t xml:space="preserve"> </w:t>
      </w:r>
      <w:r w:rsidR="00BC15B1">
        <w:rPr>
          <w:i/>
          <w:iCs/>
        </w:rPr>
        <w:t>for such stand</w:t>
      </w:r>
      <w:r w:rsidR="008D5049">
        <w:rPr>
          <w:i/>
          <w:iCs/>
        </w:rPr>
        <w:t>-</w:t>
      </w:r>
      <w:r w:rsidR="00BC15B1">
        <w:rPr>
          <w:i/>
          <w:iCs/>
        </w:rPr>
        <w:t>alone systems and a separate</w:t>
      </w:r>
      <w:r w:rsidR="0024710F">
        <w:rPr>
          <w:i/>
          <w:iCs/>
        </w:rPr>
        <w:t xml:space="preserve"> </w:t>
      </w:r>
      <w:r w:rsidR="00BC15B1">
        <w:rPr>
          <w:i/>
          <w:iCs/>
        </w:rPr>
        <w:t>bylaw addressing stand</w:t>
      </w:r>
      <w:r w:rsidR="007C1C5A">
        <w:rPr>
          <w:i/>
          <w:iCs/>
        </w:rPr>
        <w:t>-</w:t>
      </w:r>
      <w:r w:rsidR="00BC15B1">
        <w:rPr>
          <w:i/>
          <w:iCs/>
        </w:rPr>
        <w:t xml:space="preserve">alone </w:t>
      </w:r>
      <w:r w:rsidR="0024710F">
        <w:rPr>
          <w:i/>
          <w:iCs/>
        </w:rPr>
        <w:t>battery energy storage systems</w:t>
      </w:r>
      <w:r w:rsidR="007811DC">
        <w:rPr>
          <w:rStyle w:val="FootnoteReference"/>
          <w:i/>
          <w:iCs/>
        </w:rPr>
        <w:footnoteReference w:id="20"/>
      </w:r>
      <w:r w:rsidR="0024710F">
        <w:rPr>
          <w:i/>
          <w:iCs/>
        </w:rPr>
        <w:t>.</w:t>
      </w:r>
      <w:r w:rsidR="008D5049">
        <w:rPr>
          <w:i/>
          <w:iCs/>
        </w:rPr>
        <w:t xml:space="preserve"> </w:t>
      </w:r>
      <w:r w:rsidR="001D5DF0">
        <w:rPr>
          <w:i/>
          <w:iCs/>
        </w:rPr>
        <w:t>Regarding siting of stand-alone battery energy storage systems,</w:t>
      </w:r>
      <w:r w:rsidR="001D5DF0" w:rsidRPr="001D5DF0">
        <w:rPr>
          <w:i/>
          <w:iCs/>
        </w:rPr>
        <w:t xml:space="preserve"> </w:t>
      </w:r>
      <w:r w:rsidR="001D5DF0">
        <w:rPr>
          <w:i/>
          <w:iCs/>
        </w:rPr>
        <w:t xml:space="preserve">towns may want to consider </w:t>
      </w:r>
      <w:r w:rsidR="00924445">
        <w:rPr>
          <w:i/>
          <w:iCs/>
        </w:rPr>
        <w:t>co-locating such</w:t>
      </w:r>
      <w:r w:rsidR="001D5DF0">
        <w:rPr>
          <w:i/>
          <w:iCs/>
        </w:rPr>
        <w:t xml:space="preserve"> systems </w:t>
      </w:r>
      <w:r w:rsidR="00924445">
        <w:rPr>
          <w:i/>
          <w:iCs/>
        </w:rPr>
        <w:lastRenderedPageBreak/>
        <w:t xml:space="preserve">with </w:t>
      </w:r>
      <w:r w:rsidR="001D5DF0">
        <w:rPr>
          <w:i/>
          <w:iCs/>
        </w:rPr>
        <w:t>emergency shelters, hospitals, long-term care facilities, schools, large businesses</w:t>
      </w:r>
      <w:r w:rsidR="00933931">
        <w:rPr>
          <w:i/>
          <w:iCs/>
        </w:rPr>
        <w:t xml:space="preserve">, or wherever electricity consumption is </w:t>
      </w:r>
      <w:r w:rsidR="007564EF">
        <w:rPr>
          <w:i/>
          <w:iCs/>
        </w:rPr>
        <w:t>high,</w:t>
      </w:r>
      <w:r w:rsidR="00933931">
        <w:rPr>
          <w:i/>
          <w:iCs/>
        </w:rPr>
        <w:t xml:space="preserve"> and reliability is </w:t>
      </w:r>
      <w:r w:rsidR="00AF4781">
        <w:rPr>
          <w:i/>
          <w:iCs/>
        </w:rPr>
        <w:t>essential.</w:t>
      </w:r>
    </w:p>
    <w:p w14:paraId="171519EB" w14:textId="03749129" w:rsidR="0095260A" w:rsidRDefault="0095260A" w:rsidP="00965E6E">
      <w:r w:rsidRPr="0095260A">
        <w:rPr>
          <w:u w:val="single"/>
        </w:rPr>
        <w:t>Designated Location</w:t>
      </w:r>
      <w:r w:rsidRPr="0095260A">
        <w:t xml:space="preserve">: The location[s] designated by [the community’s local legislative body], in accordance with Massachusetts General Laws Chapter 40A, section 5, where </w:t>
      </w:r>
      <w:r w:rsidR="00152E0E">
        <w:t>Large-Scale Ground-Mounted Solar Photovoltaic Installation</w:t>
      </w:r>
      <w:r w:rsidR="00526954">
        <w:t>s</w:t>
      </w:r>
      <w:r w:rsidRPr="0095260A">
        <w:t xml:space="preserve"> may be sited as-of</w:t>
      </w:r>
      <w:r w:rsidR="0013618A">
        <w:t>-</w:t>
      </w:r>
      <w:r w:rsidRPr="0095260A">
        <w:t>right. Said location[s] [is/are] shown on a Zoning Map [insert title of map] pursuant to Massachusetts General Laws Chapter 40A Section 4. This map is hereby made a part of this Zoning Bylaw and is on file in the Office of the Town Clerk.</w:t>
      </w:r>
    </w:p>
    <w:p w14:paraId="22854CA3" w14:textId="416945A8" w:rsidR="00662158" w:rsidRPr="00866E74" w:rsidRDefault="003462AE" w:rsidP="00866E74">
      <w:pPr>
        <w:ind w:left="720"/>
        <w:rPr>
          <w:i/>
          <w:iCs/>
        </w:rPr>
      </w:pPr>
      <w:r>
        <w:rPr>
          <w:i/>
          <w:iCs/>
        </w:rPr>
        <w:t>D</w:t>
      </w:r>
      <w:r w:rsidR="00662158">
        <w:rPr>
          <w:i/>
          <w:iCs/>
        </w:rPr>
        <w:t>esignating as-of-right locations</w:t>
      </w:r>
      <w:r>
        <w:rPr>
          <w:i/>
          <w:iCs/>
        </w:rPr>
        <w:t xml:space="preserve"> </w:t>
      </w:r>
      <w:r w:rsidR="00CA0BC1">
        <w:rPr>
          <w:i/>
          <w:iCs/>
        </w:rPr>
        <w:t xml:space="preserve">for solar development in a town </w:t>
      </w:r>
      <w:r w:rsidR="006F30AE">
        <w:rPr>
          <w:i/>
          <w:iCs/>
        </w:rPr>
        <w:t>is</w:t>
      </w:r>
      <w:r>
        <w:rPr>
          <w:i/>
          <w:iCs/>
        </w:rPr>
        <w:t xml:space="preserve"> not </w:t>
      </w:r>
      <w:r w:rsidR="002A43CA">
        <w:rPr>
          <w:i/>
          <w:iCs/>
        </w:rPr>
        <w:t>required</w:t>
      </w:r>
      <w:r w:rsidR="0023618A">
        <w:rPr>
          <w:i/>
          <w:iCs/>
        </w:rPr>
        <w:t xml:space="preserve">. However, if a town </w:t>
      </w:r>
      <w:r w:rsidR="00053137">
        <w:rPr>
          <w:i/>
          <w:iCs/>
        </w:rPr>
        <w:t xml:space="preserve">chooses to </w:t>
      </w:r>
      <w:r w:rsidR="00B727CD">
        <w:rPr>
          <w:i/>
          <w:iCs/>
        </w:rPr>
        <w:t xml:space="preserve">designate </w:t>
      </w:r>
      <w:r w:rsidR="00F57022">
        <w:rPr>
          <w:i/>
          <w:iCs/>
        </w:rPr>
        <w:t>such</w:t>
      </w:r>
      <w:r w:rsidR="00B727CD">
        <w:rPr>
          <w:i/>
          <w:iCs/>
        </w:rPr>
        <w:t xml:space="preserve"> locations, it is not </w:t>
      </w:r>
      <w:r w:rsidR="006F30AE">
        <w:rPr>
          <w:i/>
          <w:iCs/>
        </w:rPr>
        <w:t>a de facto prohibition on</w:t>
      </w:r>
      <w:r w:rsidR="000B5382">
        <w:rPr>
          <w:i/>
          <w:iCs/>
        </w:rPr>
        <w:t xml:space="preserve"> solar development </w:t>
      </w:r>
      <w:r w:rsidR="009B5668">
        <w:rPr>
          <w:i/>
          <w:iCs/>
        </w:rPr>
        <w:t>i</w:t>
      </w:r>
      <w:r w:rsidR="006F30AE">
        <w:rPr>
          <w:i/>
          <w:iCs/>
        </w:rPr>
        <w:t xml:space="preserve">n other </w:t>
      </w:r>
      <w:r w:rsidR="009B5668">
        <w:rPr>
          <w:i/>
          <w:iCs/>
        </w:rPr>
        <w:t xml:space="preserve">locations in </w:t>
      </w:r>
      <w:r w:rsidR="00CA0BC1">
        <w:rPr>
          <w:i/>
          <w:iCs/>
        </w:rPr>
        <w:t>the</w:t>
      </w:r>
      <w:r w:rsidR="009B5668">
        <w:rPr>
          <w:i/>
          <w:iCs/>
        </w:rPr>
        <w:t xml:space="preserve"> town as </w:t>
      </w:r>
      <w:r w:rsidR="00164CB2">
        <w:rPr>
          <w:i/>
          <w:iCs/>
        </w:rPr>
        <w:t xml:space="preserve">solar development is a protected use </w:t>
      </w:r>
      <w:r w:rsidR="00227E06">
        <w:rPr>
          <w:i/>
          <w:iCs/>
        </w:rPr>
        <w:t>under the Zoning Act</w:t>
      </w:r>
      <w:r w:rsidR="009B5668">
        <w:rPr>
          <w:i/>
          <w:iCs/>
        </w:rPr>
        <w:t xml:space="preserve"> </w:t>
      </w:r>
      <w:r w:rsidR="00CA0BC1">
        <w:rPr>
          <w:i/>
          <w:iCs/>
        </w:rPr>
        <w:t xml:space="preserve">and cannot be prohibited or unreasonably regulated except to </w:t>
      </w:r>
      <w:r w:rsidR="00411009">
        <w:rPr>
          <w:i/>
          <w:iCs/>
        </w:rPr>
        <w:t>protect the public health, safety or welfare.</w:t>
      </w:r>
      <w:r w:rsidR="000B5382">
        <w:rPr>
          <w:i/>
          <w:iCs/>
        </w:rPr>
        <w:t xml:space="preserve"> </w:t>
      </w:r>
      <w:r w:rsidR="00530062">
        <w:rPr>
          <w:i/>
          <w:iCs/>
        </w:rPr>
        <w:t xml:space="preserve">For example, </w:t>
      </w:r>
      <w:r w:rsidR="003B0BCF">
        <w:rPr>
          <w:i/>
          <w:iCs/>
        </w:rPr>
        <w:t>in</w:t>
      </w:r>
      <w:r w:rsidR="53B42AEC" w:rsidRPr="6F544B41">
        <w:rPr>
          <w:i/>
          <w:iCs/>
        </w:rPr>
        <w:t xml:space="preserve"> </w:t>
      </w:r>
      <w:r w:rsidR="3DE37983" w:rsidRPr="6F544B41">
        <w:rPr>
          <w:i/>
          <w:iCs/>
        </w:rPr>
        <w:t>the</w:t>
      </w:r>
      <w:r w:rsidR="3DE37983" w:rsidRPr="1295C2C0">
        <w:rPr>
          <w:i/>
          <w:iCs/>
        </w:rPr>
        <w:t xml:space="preserve"> recent land court decision</w:t>
      </w:r>
      <w:r w:rsidR="003B0BCF">
        <w:rPr>
          <w:i/>
          <w:iCs/>
        </w:rPr>
        <w:t xml:space="preserve"> </w:t>
      </w:r>
      <w:r w:rsidR="003B0BCF" w:rsidRPr="00813CDD">
        <w:rPr>
          <w:i/>
          <w:u w:val="single"/>
        </w:rPr>
        <w:t>Tracer Lane II Realty</w:t>
      </w:r>
      <w:r w:rsidR="006B5F4B" w:rsidRPr="00813CDD">
        <w:rPr>
          <w:i/>
          <w:u w:val="single"/>
        </w:rPr>
        <w:t>, LLC v. City of Wa</w:t>
      </w:r>
      <w:r w:rsidR="00207F68" w:rsidRPr="00813CDD">
        <w:rPr>
          <w:i/>
          <w:u w:val="single"/>
        </w:rPr>
        <w:t>lt</w:t>
      </w:r>
      <w:r w:rsidR="006B5F4B" w:rsidRPr="00813CDD">
        <w:rPr>
          <w:i/>
          <w:u w:val="single"/>
        </w:rPr>
        <w:t>ham</w:t>
      </w:r>
      <w:r w:rsidR="001D2508">
        <w:rPr>
          <w:rStyle w:val="FootnoteReference"/>
          <w:i/>
          <w:iCs/>
        </w:rPr>
        <w:footnoteReference w:id="21"/>
      </w:r>
      <w:r w:rsidR="00DE5D2E">
        <w:rPr>
          <w:i/>
          <w:iCs/>
        </w:rPr>
        <w:t xml:space="preserve">, </w:t>
      </w:r>
      <w:r w:rsidR="006A0A1A">
        <w:rPr>
          <w:i/>
          <w:iCs/>
        </w:rPr>
        <w:t xml:space="preserve">the </w:t>
      </w:r>
      <w:r w:rsidR="00E73B30">
        <w:rPr>
          <w:i/>
          <w:iCs/>
        </w:rPr>
        <w:t>municipal</w:t>
      </w:r>
      <w:r w:rsidR="006A0A1A">
        <w:rPr>
          <w:i/>
          <w:iCs/>
        </w:rPr>
        <w:t xml:space="preserve">ity </w:t>
      </w:r>
      <w:r w:rsidR="54CA5E73" w:rsidRPr="4EEB0315">
        <w:rPr>
          <w:i/>
          <w:iCs/>
        </w:rPr>
        <w:t xml:space="preserve">had </w:t>
      </w:r>
      <w:r w:rsidR="54CA5E73" w:rsidRPr="14EADEFB">
        <w:rPr>
          <w:i/>
          <w:iCs/>
        </w:rPr>
        <w:t>designated</w:t>
      </w:r>
      <w:r w:rsidR="0095002A">
        <w:rPr>
          <w:i/>
          <w:iCs/>
        </w:rPr>
        <w:t xml:space="preserve"> its industrial </w:t>
      </w:r>
      <w:r w:rsidR="005B7C5C">
        <w:rPr>
          <w:i/>
          <w:iCs/>
        </w:rPr>
        <w:t>district</w:t>
      </w:r>
      <w:r w:rsidR="48F69AB1" w:rsidRPr="14EADEFB">
        <w:rPr>
          <w:i/>
          <w:iCs/>
        </w:rPr>
        <w:t xml:space="preserve"> as the location where </w:t>
      </w:r>
      <w:r w:rsidR="48F69AB1" w:rsidRPr="52145962">
        <w:rPr>
          <w:i/>
          <w:iCs/>
        </w:rPr>
        <w:t>solar development was allowed</w:t>
      </w:r>
      <w:r w:rsidR="00CB6D6E">
        <w:rPr>
          <w:i/>
          <w:iCs/>
        </w:rPr>
        <w:t>.</w:t>
      </w:r>
      <w:r w:rsidR="0095002A">
        <w:rPr>
          <w:i/>
          <w:iCs/>
        </w:rPr>
        <w:t xml:space="preserve"> </w:t>
      </w:r>
      <w:r w:rsidR="7AE0F1DB" w:rsidRPr="4B6B51DE">
        <w:rPr>
          <w:i/>
          <w:iCs/>
        </w:rPr>
        <w:t>T</w:t>
      </w:r>
      <w:r w:rsidR="0095002A">
        <w:rPr>
          <w:i/>
          <w:iCs/>
        </w:rPr>
        <w:t xml:space="preserve">he judge </w:t>
      </w:r>
      <w:r w:rsidR="0EA9CE66" w:rsidRPr="4B6B51DE">
        <w:rPr>
          <w:i/>
          <w:iCs/>
        </w:rPr>
        <w:t>found</w:t>
      </w:r>
      <w:r w:rsidR="00CB6D6E">
        <w:rPr>
          <w:i/>
          <w:iCs/>
        </w:rPr>
        <w:t xml:space="preserve"> </w:t>
      </w:r>
      <w:r w:rsidR="00E1563B" w:rsidRPr="00E1563B">
        <w:rPr>
          <w:i/>
          <w:iCs/>
        </w:rPr>
        <w:t>that Waltham's prohibition against solar energy facilities</w:t>
      </w:r>
      <w:r w:rsidR="005B7C5C">
        <w:rPr>
          <w:i/>
          <w:iCs/>
        </w:rPr>
        <w:t xml:space="preserve"> </w:t>
      </w:r>
      <w:r w:rsidR="00E1563B" w:rsidRPr="00E1563B">
        <w:rPr>
          <w:i/>
          <w:iCs/>
        </w:rPr>
        <w:t xml:space="preserve">in all but industrial zoning districts, </w:t>
      </w:r>
      <w:r w:rsidR="120F44B0" w:rsidRPr="10912982">
        <w:rPr>
          <w:i/>
          <w:iCs/>
        </w:rPr>
        <w:t>r</w:t>
      </w:r>
      <w:r w:rsidR="5CC46757" w:rsidRPr="10912982">
        <w:rPr>
          <w:i/>
          <w:iCs/>
        </w:rPr>
        <w:t>an</w:t>
      </w:r>
      <w:r w:rsidR="00E1563B" w:rsidRPr="00E1563B">
        <w:rPr>
          <w:i/>
          <w:iCs/>
        </w:rPr>
        <w:t xml:space="preserve"> afoul of </w:t>
      </w:r>
      <w:r w:rsidR="008E60C0">
        <w:rPr>
          <w:i/>
          <w:iCs/>
        </w:rPr>
        <w:t>M</w:t>
      </w:r>
      <w:r w:rsidR="00984B30">
        <w:rPr>
          <w:i/>
          <w:iCs/>
        </w:rPr>
        <w:t>.</w:t>
      </w:r>
      <w:r w:rsidR="008E60C0">
        <w:rPr>
          <w:i/>
          <w:iCs/>
        </w:rPr>
        <w:t>G</w:t>
      </w:r>
      <w:r w:rsidR="00984B30">
        <w:rPr>
          <w:i/>
          <w:iCs/>
        </w:rPr>
        <w:t>.</w:t>
      </w:r>
      <w:r w:rsidR="008E60C0">
        <w:rPr>
          <w:i/>
          <w:iCs/>
        </w:rPr>
        <w:t>L</w:t>
      </w:r>
      <w:r w:rsidR="00984B30">
        <w:rPr>
          <w:i/>
          <w:iCs/>
        </w:rPr>
        <w:t>.</w:t>
      </w:r>
      <w:r w:rsidR="008E60C0">
        <w:rPr>
          <w:i/>
          <w:iCs/>
        </w:rPr>
        <w:t xml:space="preserve"> Chapter 40A Section 3</w:t>
      </w:r>
      <w:r w:rsidR="47879501" w:rsidRPr="670324E4">
        <w:rPr>
          <w:i/>
          <w:iCs/>
        </w:rPr>
        <w:t xml:space="preserve"> </w:t>
      </w:r>
      <w:r w:rsidR="00CF2F27" w:rsidRPr="21136556">
        <w:rPr>
          <w:i/>
          <w:iCs/>
        </w:rPr>
        <w:t>despite their allowance by right</w:t>
      </w:r>
      <w:r w:rsidR="00016E9F">
        <w:rPr>
          <w:i/>
          <w:iCs/>
        </w:rPr>
        <w:t>.</w:t>
      </w:r>
      <w:r w:rsidR="00CF2F27" w:rsidRPr="21136556">
        <w:rPr>
          <w:i/>
          <w:iCs/>
        </w:rPr>
        <w:t xml:space="preserve"> </w:t>
      </w:r>
      <w:r w:rsidR="00016E9F">
        <w:rPr>
          <w:i/>
          <w:iCs/>
        </w:rPr>
        <w:t>I</w:t>
      </w:r>
      <w:r w:rsidR="00A31017">
        <w:rPr>
          <w:i/>
          <w:iCs/>
        </w:rPr>
        <w:t xml:space="preserve">n this case, the </w:t>
      </w:r>
      <w:r w:rsidR="00FC7BB5">
        <w:rPr>
          <w:i/>
          <w:iCs/>
        </w:rPr>
        <w:t xml:space="preserve">judge </w:t>
      </w:r>
      <w:r w:rsidR="00965990">
        <w:rPr>
          <w:i/>
          <w:iCs/>
        </w:rPr>
        <w:t>considere</w:t>
      </w:r>
      <w:r w:rsidR="00C239C2">
        <w:rPr>
          <w:i/>
          <w:iCs/>
        </w:rPr>
        <w:t>d the</w:t>
      </w:r>
      <w:r w:rsidR="07C53660" w:rsidRPr="0E9F3660">
        <w:rPr>
          <w:i/>
          <w:iCs/>
        </w:rPr>
        <w:t xml:space="preserve"> “</w:t>
      </w:r>
      <w:r w:rsidR="00464409">
        <w:rPr>
          <w:i/>
          <w:iCs/>
        </w:rPr>
        <w:t>geographic extent</w:t>
      </w:r>
      <w:r w:rsidR="160BF578" w:rsidRPr="0E9F3660">
        <w:rPr>
          <w:i/>
          <w:iCs/>
        </w:rPr>
        <w:t>”</w:t>
      </w:r>
      <w:r w:rsidR="00965990">
        <w:rPr>
          <w:i/>
          <w:iCs/>
        </w:rPr>
        <w:t xml:space="preserve"> of</w:t>
      </w:r>
      <w:r w:rsidR="0014150B" w:rsidRPr="0014150B">
        <w:rPr>
          <w:i/>
          <w:iCs/>
        </w:rPr>
        <w:t xml:space="preserve"> Waltham's industrial zoning districts</w:t>
      </w:r>
      <w:r w:rsidR="00DF25DD">
        <w:rPr>
          <w:i/>
          <w:iCs/>
        </w:rPr>
        <w:t xml:space="preserve"> and noted </w:t>
      </w:r>
      <w:r w:rsidR="00D17C55">
        <w:rPr>
          <w:i/>
          <w:iCs/>
        </w:rPr>
        <w:t xml:space="preserve">that </w:t>
      </w:r>
      <w:r w:rsidR="0014150B" w:rsidRPr="0014150B">
        <w:rPr>
          <w:i/>
          <w:iCs/>
        </w:rPr>
        <w:t xml:space="preserve">solar energy facilities are allowed as a matter of right on less than 2% of </w:t>
      </w:r>
      <w:r w:rsidR="00C43B50">
        <w:rPr>
          <w:i/>
          <w:iCs/>
        </w:rPr>
        <w:t>that municipality</w:t>
      </w:r>
      <w:r w:rsidR="0014150B" w:rsidRPr="0014150B">
        <w:rPr>
          <w:i/>
          <w:iCs/>
        </w:rPr>
        <w:t>'s land area</w:t>
      </w:r>
      <w:r w:rsidR="00120863">
        <w:rPr>
          <w:i/>
          <w:iCs/>
        </w:rPr>
        <w:t xml:space="preserve">, </w:t>
      </w:r>
      <w:r w:rsidR="008A558C">
        <w:rPr>
          <w:i/>
          <w:iCs/>
        </w:rPr>
        <w:t xml:space="preserve">in effect </w:t>
      </w:r>
      <w:r w:rsidR="00120863">
        <w:rPr>
          <w:i/>
          <w:iCs/>
        </w:rPr>
        <w:t>pro</w:t>
      </w:r>
      <w:r w:rsidR="006E1B95">
        <w:rPr>
          <w:i/>
          <w:iCs/>
        </w:rPr>
        <w:t xml:space="preserve">hibiting </w:t>
      </w:r>
      <w:r w:rsidR="001278DC">
        <w:rPr>
          <w:i/>
          <w:iCs/>
        </w:rPr>
        <w:t xml:space="preserve">solar energy facilities </w:t>
      </w:r>
      <w:r w:rsidR="0014150B" w:rsidRPr="0014150B">
        <w:rPr>
          <w:i/>
          <w:iCs/>
        </w:rPr>
        <w:t xml:space="preserve">on more than 98% of the city's </w:t>
      </w:r>
      <w:r w:rsidR="001278DC">
        <w:rPr>
          <w:i/>
          <w:iCs/>
        </w:rPr>
        <w:t xml:space="preserve">total </w:t>
      </w:r>
      <w:r w:rsidR="0014150B" w:rsidRPr="0014150B">
        <w:rPr>
          <w:i/>
          <w:iCs/>
        </w:rPr>
        <w:t>land area</w:t>
      </w:r>
      <w:r w:rsidR="0A5E1800" w:rsidRPr="7001FC1B">
        <w:rPr>
          <w:i/>
          <w:iCs/>
        </w:rPr>
        <w:t xml:space="preserve">. </w:t>
      </w:r>
      <w:r w:rsidR="5C6ED5DE" w:rsidRPr="5929E1EC">
        <w:rPr>
          <w:i/>
          <w:iCs/>
        </w:rPr>
        <w:t>Th</w:t>
      </w:r>
      <w:r w:rsidR="00E02124" w:rsidRPr="5929E1EC">
        <w:rPr>
          <w:i/>
          <w:iCs/>
        </w:rPr>
        <w:t>is</w:t>
      </w:r>
      <w:r w:rsidR="0014150B" w:rsidRPr="0014150B">
        <w:rPr>
          <w:i/>
          <w:iCs/>
        </w:rPr>
        <w:t xml:space="preserve"> categorical exclusion of the vast majority of the </w:t>
      </w:r>
      <w:r w:rsidR="00C43B50">
        <w:rPr>
          <w:i/>
          <w:iCs/>
        </w:rPr>
        <w:t>municipality’</w:t>
      </w:r>
      <w:r w:rsidR="0014150B" w:rsidRPr="0014150B">
        <w:rPr>
          <w:i/>
          <w:iCs/>
        </w:rPr>
        <w:t xml:space="preserve">s area from even consideration of solar energy facilities, regardless of the surrounding built environment, the topography, and other considerations typically considered in site plan review or special permit review, </w:t>
      </w:r>
      <w:r w:rsidR="00581D50">
        <w:rPr>
          <w:i/>
          <w:iCs/>
        </w:rPr>
        <w:t xml:space="preserve">was found </w:t>
      </w:r>
      <w:r w:rsidR="00A024D5">
        <w:rPr>
          <w:i/>
          <w:iCs/>
        </w:rPr>
        <w:t>by</w:t>
      </w:r>
      <w:r w:rsidR="00581D50">
        <w:rPr>
          <w:i/>
          <w:iCs/>
        </w:rPr>
        <w:t xml:space="preserve"> the judge </w:t>
      </w:r>
      <w:r w:rsidR="00A024D5">
        <w:rPr>
          <w:i/>
          <w:iCs/>
        </w:rPr>
        <w:t xml:space="preserve">in this case </w:t>
      </w:r>
      <w:r w:rsidR="00581D50">
        <w:rPr>
          <w:i/>
          <w:iCs/>
        </w:rPr>
        <w:t xml:space="preserve">to </w:t>
      </w:r>
      <w:r w:rsidR="00E02124" w:rsidRPr="4A4D4152">
        <w:rPr>
          <w:i/>
          <w:iCs/>
        </w:rPr>
        <w:t>violate</w:t>
      </w:r>
      <w:r w:rsidR="0014150B" w:rsidRPr="0014150B">
        <w:rPr>
          <w:i/>
          <w:iCs/>
        </w:rPr>
        <w:t xml:space="preserve"> the requirement that municipalities not “prohibit or unreasonably regulate” such facilities.</w:t>
      </w:r>
    </w:p>
    <w:p w14:paraId="79B8E8B1" w14:textId="034C6641" w:rsidR="001F4910" w:rsidRDefault="00F16C7F" w:rsidP="00965E6E">
      <w:r w:rsidRPr="00F16C7F">
        <w:rPr>
          <w:u w:val="single"/>
        </w:rPr>
        <w:t>Large-Scale Ground-Mounted Solar Photovoltaic Installation</w:t>
      </w:r>
      <w:r w:rsidRPr="00F16C7F">
        <w:t>: A solar photovoltaic system that is structurally mounted on the ground</w:t>
      </w:r>
      <w:r w:rsidR="00562BDF">
        <w:t xml:space="preserve"> </w:t>
      </w:r>
      <w:r w:rsidRPr="00F16C7F">
        <w:t>and has a minimum nameplate capacity of 250 kW DC.</w:t>
      </w:r>
      <w:r w:rsidR="00B5014B">
        <w:t xml:space="preserve"> </w:t>
      </w:r>
    </w:p>
    <w:p w14:paraId="002058A2" w14:textId="6BA483C1" w:rsidR="00B76FDE" w:rsidRDefault="007649AD" w:rsidP="001F4910">
      <w:pPr>
        <w:ind w:left="720"/>
        <w:rPr>
          <w:i/>
          <w:iCs/>
        </w:rPr>
      </w:pPr>
      <w:r w:rsidRPr="007649AD">
        <w:rPr>
          <w:i/>
          <w:iCs/>
        </w:rPr>
        <w:t xml:space="preserve">It is often </w:t>
      </w:r>
      <w:r w:rsidR="00666176">
        <w:rPr>
          <w:i/>
          <w:iCs/>
        </w:rPr>
        <w:t>advised</w:t>
      </w:r>
      <w:r w:rsidRPr="007649AD">
        <w:rPr>
          <w:i/>
          <w:iCs/>
        </w:rPr>
        <w:t xml:space="preserve"> to include definitions of solar PV array system sizes in the bylaw, as they relate to how different systems are regulated (</w:t>
      </w:r>
      <w:r w:rsidR="00163E7F" w:rsidRPr="007649AD">
        <w:rPr>
          <w:i/>
          <w:iCs/>
        </w:rPr>
        <w:t>e.g.,</w:t>
      </w:r>
      <w:r w:rsidRPr="007649AD">
        <w:rPr>
          <w:i/>
          <w:iCs/>
        </w:rPr>
        <w:t xml:space="preserve"> as-of-right</w:t>
      </w:r>
      <w:r w:rsidR="005C6BF4">
        <w:rPr>
          <w:i/>
          <w:iCs/>
        </w:rPr>
        <w:t>, site plan review,</w:t>
      </w:r>
      <w:r w:rsidRPr="007649AD">
        <w:rPr>
          <w:i/>
          <w:iCs/>
        </w:rPr>
        <w:t xml:space="preserve"> or special permit). Also, project size can be defined by solar PV system capacity (kW DC), the area occupied by solar PV panels, or the project footprint.</w:t>
      </w:r>
      <w:r>
        <w:rPr>
          <w:i/>
          <w:iCs/>
        </w:rPr>
        <w:t xml:space="preserve"> For example</w:t>
      </w:r>
      <w:r w:rsidR="00905CEC">
        <w:rPr>
          <w:i/>
          <w:iCs/>
        </w:rPr>
        <w:t>:</w:t>
      </w:r>
      <w:r>
        <w:rPr>
          <w:i/>
          <w:iCs/>
        </w:rPr>
        <w:t xml:space="preserve"> </w:t>
      </w:r>
      <w:r w:rsidR="00873F9F" w:rsidRPr="00B41F72">
        <w:rPr>
          <w:i/>
          <w:iCs/>
        </w:rPr>
        <w:t xml:space="preserve">A ground-mounted solar </w:t>
      </w:r>
      <w:r w:rsidR="00270FF2" w:rsidRPr="00B41F72">
        <w:rPr>
          <w:i/>
          <w:iCs/>
        </w:rPr>
        <w:t>p</w:t>
      </w:r>
      <w:r w:rsidR="00873F9F" w:rsidRPr="00B41F72">
        <w:rPr>
          <w:i/>
          <w:iCs/>
        </w:rPr>
        <w:t xml:space="preserve">hotovoltaic </w:t>
      </w:r>
      <w:r w:rsidR="00270FF2" w:rsidRPr="00B41F72">
        <w:rPr>
          <w:i/>
          <w:iCs/>
        </w:rPr>
        <w:t>i</w:t>
      </w:r>
      <w:r w:rsidR="00873F9F" w:rsidRPr="00B41F72">
        <w:rPr>
          <w:i/>
          <w:iCs/>
        </w:rPr>
        <w:t xml:space="preserve">nstallation that occupies </w:t>
      </w:r>
      <w:r w:rsidR="00006C37">
        <w:rPr>
          <w:i/>
          <w:iCs/>
        </w:rPr>
        <w:t>40</w:t>
      </w:r>
      <w:r w:rsidR="00873F9F" w:rsidRPr="00B41F72">
        <w:rPr>
          <w:i/>
          <w:iCs/>
        </w:rPr>
        <w:t xml:space="preserve">,000 square feet or more of surface area of solar panels. </w:t>
      </w:r>
      <w:r w:rsidR="00270FF2" w:rsidRPr="00B41F72">
        <w:rPr>
          <w:i/>
          <w:iCs/>
        </w:rPr>
        <w:t xml:space="preserve">– </w:t>
      </w:r>
      <w:r w:rsidR="00873F9F" w:rsidRPr="00B41F72">
        <w:rPr>
          <w:i/>
          <w:iCs/>
        </w:rPr>
        <w:t>OR</w:t>
      </w:r>
      <w:r w:rsidR="00270FF2" w:rsidRPr="00B41F72">
        <w:rPr>
          <w:i/>
          <w:iCs/>
        </w:rPr>
        <w:t xml:space="preserve"> – </w:t>
      </w:r>
      <w:r w:rsidR="00873F9F" w:rsidRPr="00B41F72">
        <w:rPr>
          <w:i/>
          <w:iCs/>
        </w:rPr>
        <w:t xml:space="preserve">A </w:t>
      </w:r>
      <w:r w:rsidR="00270FF2" w:rsidRPr="00B41F72">
        <w:rPr>
          <w:i/>
          <w:iCs/>
        </w:rPr>
        <w:t>g</w:t>
      </w:r>
      <w:r w:rsidR="00873F9F" w:rsidRPr="00B41F72">
        <w:rPr>
          <w:i/>
          <w:iCs/>
        </w:rPr>
        <w:t>round</w:t>
      </w:r>
      <w:r w:rsidR="00270FF2" w:rsidRPr="00B41F72">
        <w:rPr>
          <w:i/>
          <w:iCs/>
        </w:rPr>
        <w:t>-m</w:t>
      </w:r>
      <w:r w:rsidR="00873F9F" w:rsidRPr="00B41F72">
        <w:rPr>
          <w:i/>
          <w:iCs/>
        </w:rPr>
        <w:t xml:space="preserve">ounted </w:t>
      </w:r>
      <w:r w:rsidR="00B41F72" w:rsidRPr="00B41F72">
        <w:rPr>
          <w:i/>
          <w:iCs/>
        </w:rPr>
        <w:t>s</w:t>
      </w:r>
      <w:r w:rsidR="00873F9F" w:rsidRPr="00B41F72">
        <w:rPr>
          <w:i/>
          <w:iCs/>
        </w:rPr>
        <w:t xml:space="preserve">olar </w:t>
      </w:r>
      <w:r w:rsidR="00B41F72" w:rsidRPr="00B41F72">
        <w:rPr>
          <w:i/>
          <w:iCs/>
        </w:rPr>
        <w:t>p</w:t>
      </w:r>
      <w:r w:rsidR="00873F9F" w:rsidRPr="00B41F72">
        <w:rPr>
          <w:i/>
          <w:iCs/>
        </w:rPr>
        <w:t xml:space="preserve">hotovoltaic </w:t>
      </w:r>
      <w:r w:rsidR="00B41F72" w:rsidRPr="00B41F72">
        <w:rPr>
          <w:i/>
          <w:iCs/>
        </w:rPr>
        <w:t>i</w:t>
      </w:r>
      <w:r w:rsidR="00873F9F" w:rsidRPr="00B41F72">
        <w:rPr>
          <w:i/>
          <w:iCs/>
        </w:rPr>
        <w:t xml:space="preserve">nstallation with a rated nameplate capacity greater than 250 kW </w:t>
      </w:r>
      <w:r w:rsidR="008F6C0B">
        <w:rPr>
          <w:i/>
          <w:iCs/>
        </w:rPr>
        <w:t xml:space="preserve">DC </w:t>
      </w:r>
      <w:r w:rsidR="00873F9F" w:rsidRPr="00B41F72">
        <w:rPr>
          <w:i/>
          <w:iCs/>
        </w:rPr>
        <w:t>or that occupies more than one (1) acre of land.</w:t>
      </w:r>
    </w:p>
    <w:p w14:paraId="2F020B38" w14:textId="0D20025E" w:rsidR="001E2E14" w:rsidRDefault="00F92772" w:rsidP="00965E6E">
      <w:r w:rsidRPr="00F92772">
        <w:rPr>
          <w:u w:val="single"/>
        </w:rPr>
        <w:lastRenderedPageBreak/>
        <w:t>On-Site Solar Photovoltaic Installation</w:t>
      </w:r>
      <w:r w:rsidRPr="00F92772">
        <w:t>: A solar photovoltaic installation that is constructed at a location where other uses of the underlying property occur.</w:t>
      </w:r>
    </w:p>
    <w:p w14:paraId="20077F81" w14:textId="5BA7A114" w:rsidR="008E30EF" w:rsidRPr="008E30EF" w:rsidRDefault="008E30EF" w:rsidP="00965E6E">
      <w:r>
        <w:rPr>
          <w:u w:val="single"/>
        </w:rPr>
        <w:t>Off-Grid System</w:t>
      </w:r>
      <w:r>
        <w:t xml:space="preserve">: </w:t>
      </w:r>
      <w:r w:rsidRPr="008E30EF">
        <w:t>A solar photovoltaic installation where all energy generated on the installation site is consumed on that site and does not send any energy into the electrical grid for distribution.</w:t>
      </w:r>
    </w:p>
    <w:p w14:paraId="5E219C6C" w14:textId="2750BE0C" w:rsidR="00B41F72" w:rsidRDefault="00DB44D2" w:rsidP="00965E6E">
      <w:r w:rsidRPr="00DB44D2">
        <w:rPr>
          <w:u w:val="single"/>
        </w:rPr>
        <w:t>Rated Nameplate Capacity</w:t>
      </w:r>
      <w:r w:rsidRPr="00DB44D2">
        <w:t xml:space="preserve">: The maximum rated output of electric power production of the </w:t>
      </w:r>
      <w:r w:rsidR="004C7C1C">
        <w:t>solar p</w:t>
      </w:r>
      <w:r w:rsidRPr="00DB44D2">
        <w:t>hotovoltaic system in Direct Current (DC).</w:t>
      </w:r>
    </w:p>
    <w:p w14:paraId="6DA192D7" w14:textId="09229117" w:rsidR="00214428" w:rsidRDefault="00214428" w:rsidP="00214428">
      <w:r w:rsidRPr="00214428">
        <w:rPr>
          <w:u w:val="single"/>
        </w:rPr>
        <w:t>Small-Scale Ground-Mounted Solar Photovoltaic Installation</w:t>
      </w:r>
      <w:r w:rsidRPr="00214428">
        <w:t>: A solar photovoltaic system that is structurally mounted on the ground and has a minimum nameplate capacity of under 250 kW DC and less than one acre in size.</w:t>
      </w:r>
    </w:p>
    <w:p w14:paraId="5E91F26C" w14:textId="6D62868F" w:rsidR="00DB44D2" w:rsidRDefault="00E03208" w:rsidP="00965E6E">
      <w:r w:rsidRPr="00C9483A">
        <w:rPr>
          <w:u w:val="single"/>
        </w:rPr>
        <w:t>S</w:t>
      </w:r>
      <w:r w:rsidR="00C9483A" w:rsidRPr="00C9483A">
        <w:rPr>
          <w:u w:val="single"/>
        </w:rPr>
        <w:t>olar Energy</w:t>
      </w:r>
      <w:r w:rsidRPr="00E03208">
        <w:t>: Radiant energy received from the sun that can be collected in the form of heat or light by a solar energy system.</w:t>
      </w:r>
    </w:p>
    <w:p w14:paraId="77D11E79" w14:textId="68FE8674" w:rsidR="007D46A2" w:rsidRPr="007D46A2" w:rsidRDefault="007D46A2" w:rsidP="00965E6E">
      <w:r>
        <w:rPr>
          <w:u w:val="single"/>
        </w:rPr>
        <w:t>Solar Energy System</w:t>
      </w:r>
      <w:r>
        <w:t xml:space="preserve">: </w:t>
      </w:r>
      <w:r w:rsidRPr="007D46A2">
        <w:t>A device or structural design feature, a substantial purpose of which is to provide daylight for interior lighting or provide for the collection, storage</w:t>
      </w:r>
      <w:r w:rsidR="00790868">
        <w:t>,</w:t>
      </w:r>
      <w:r w:rsidRPr="007D46A2">
        <w:t xml:space="preserve"> and distribution of solar energy for space heating or cooling, electricity generation, or water heating</w:t>
      </w:r>
      <w:r w:rsidR="001B5FDC">
        <w:t>.</w:t>
      </w:r>
    </w:p>
    <w:p w14:paraId="0F337855" w14:textId="627631B5" w:rsidR="001B5FDC" w:rsidRPr="001B5FDC" w:rsidRDefault="001B5FDC" w:rsidP="00965E6E">
      <w:r w:rsidRPr="00322473">
        <w:rPr>
          <w:u w:val="single"/>
        </w:rPr>
        <w:t>Solar Photovoltaic Array</w:t>
      </w:r>
      <w:r w:rsidR="00322473">
        <w:t>:</w:t>
      </w:r>
      <w:r w:rsidRPr="001B5FDC">
        <w:t xml:space="preserve"> An arrangement of solar photovoltaic panels.</w:t>
      </w:r>
    </w:p>
    <w:p w14:paraId="7584FB82" w14:textId="42713F91" w:rsidR="0021495C" w:rsidRDefault="00C7203C" w:rsidP="00965E6E">
      <w:r w:rsidRPr="00C7203C">
        <w:rPr>
          <w:u w:val="single"/>
        </w:rPr>
        <w:t>S</w:t>
      </w:r>
      <w:r>
        <w:rPr>
          <w:u w:val="single"/>
        </w:rPr>
        <w:t>olar</w:t>
      </w:r>
      <w:r w:rsidRPr="00C7203C">
        <w:rPr>
          <w:u w:val="single"/>
        </w:rPr>
        <w:t xml:space="preserve"> P</w:t>
      </w:r>
      <w:r>
        <w:rPr>
          <w:u w:val="single"/>
        </w:rPr>
        <w:t>hotovoltaic</w:t>
      </w:r>
      <w:r w:rsidRPr="00C7203C">
        <w:rPr>
          <w:u w:val="single"/>
        </w:rPr>
        <w:t xml:space="preserve"> I</w:t>
      </w:r>
      <w:r>
        <w:rPr>
          <w:u w:val="single"/>
        </w:rPr>
        <w:t>nstallation</w:t>
      </w:r>
      <w:r w:rsidRPr="00C7203C">
        <w:t>: A solar energy system that converts solar energy directly into electricity through an arrangement of solar photovoltaic panels.</w:t>
      </w:r>
    </w:p>
    <w:p w14:paraId="5992E618" w14:textId="5E288519" w:rsidR="00E102CA" w:rsidRDefault="001E72C7" w:rsidP="00965E6E">
      <w:r w:rsidRPr="001E72C7">
        <w:rPr>
          <w:u w:val="single"/>
        </w:rPr>
        <w:t xml:space="preserve">Solar Photovoltaic Installation Site Plan </w:t>
      </w:r>
      <w:r w:rsidR="00375255">
        <w:rPr>
          <w:u w:val="single"/>
        </w:rPr>
        <w:t xml:space="preserve">[or Special Permit] </w:t>
      </w:r>
      <w:r w:rsidRPr="001E72C7">
        <w:rPr>
          <w:u w:val="single"/>
        </w:rPr>
        <w:t>Review</w:t>
      </w:r>
      <w:r w:rsidRPr="001E72C7">
        <w:t xml:space="preserve">: A review by the site plan </w:t>
      </w:r>
      <w:r w:rsidR="004A706C">
        <w:t>reviewing authority [</w:t>
      </w:r>
      <w:r w:rsidR="00DF0D3F">
        <w:t xml:space="preserve">or special permit </w:t>
      </w:r>
      <w:r w:rsidR="00AC5346">
        <w:t>grant</w:t>
      </w:r>
      <w:r w:rsidR="00AC5346" w:rsidRPr="001E72C7">
        <w:t xml:space="preserve">ing </w:t>
      </w:r>
      <w:r w:rsidRPr="001E72C7">
        <w:t>authority</w:t>
      </w:r>
      <w:r w:rsidR="004A706C">
        <w:t>]</w:t>
      </w:r>
      <w:r w:rsidRPr="001E72C7">
        <w:t xml:space="preserve"> to determine conformance with the </w:t>
      </w:r>
      <w:r w:rsidR="008A0B4C">
        <w:t>t</w:t>
      </w:r>
      <w:r w:rsidRPr="001E72C7">
        <w:t xml:space="preserve">own’s zoning bylaws. </w:t>
      </w:r>
    </w:p>
    <w:p w14:paraId="0DA06CE1" w14:textId="74999C8B" w:rsidR="00273B62" w:rsidRPr="004A0F15" w:rsidRDefault="00B72900" w:rsidP="004A0F15">
      <w:pPr>
        <w:ind w:left="720"/>
        <w:rPr>
          <w:i/>
          <w:iCs/>
        </w:rPr>
      </w:pPr>
      <w:r>
        <w:rPr>
          <w:i/>
          <w:iCs/>
        </w:rPr>
        <w:t>A town should de</w:t>
      </w:r>
      <w:r w:rsidR="005F66F3">
        <w:rPr>
          <w:i/>
          <w:iCs/>
        </w:rPr>
        <w:t>signate</w:t>
      </w:r>
      <w:r>
        <w:rPr>
          <w:i/>
          <w:iCs/>
        </w:rPr>
        <w:t xml:space="preserve"> who </w:t>
      </w:r>
      <w:r w:rsidR="005F66F3">
        <w:rPr>
          <w:i/>
          <w:iCs/>
        </w:rPr>
        <w:t xml:space="preserve">is </w:t>
      </w:r>
      <w:r>
        <w:rPr>
          <w:i/>
          <w:iCs/>
        </w:rPr>
        <w:t xml:space="preserve">the </w:t>
      </w:r>
      <w:r w:rsidR="001A3149">
        <w:rPr>
          <w:i/>
          <w:iCs/>
        </w:rPr>
        <w:t>site plan review or special permit granting authority</w:t>
      </w:r>
      <w:r w:rsidR="005F66F3" w:rsidRPr="005F66F3">
        <w:rPr>
          <w:i/>
          <w:iCs/>
        </w:rPr>
        <w:t xml:space="preserve"> </w:t>
      </w:r>
      <w:r w:rsidR="005F66F3" w:rsidRPr="00107925">
        <w:rPr>
          <w:i/>
          <w:iCs/>
        </w:rPr>
        <w:t xml:space="preserve">for </w:t>
      </w:r>
      <w:r w:rsidR="005F66F3" w:rsidRPr="004A0F15">
        <w:rPr>
          <w:i/>
          <w:iCs/>
        </w:rPr>
        <w:t>Large-Scale Ground-Mounted Solar Photovoltaic Installations</w:t>
      </w:r>
      <w:r w:rsidR="001A3149">
        <w:rPr>
          <w:i/>
          <w:iCs/>
        </w:rPr>
        <w:t>. In general, t</w:t>
      </w:r>
      <w:r w:rsidR="001E72C7" w:rsidRPr="004A0F15">
        <w:rPr>
          <w:i/>
          <w:iCs/>
        </w:rPr>
        <w:t>he Planning Board s</w:t>
      </w:r>
      <w:r w:rsidR="000647AA">
        <w:rPr>
          <w:i/>
          <w:iCs/>
        </w:rPr>
        <w:t>hould be</w:t>
      </w:r>
      <w:r w:rsidR="001E72C7" w:rsidRPr="004A0F15">
        <w:rPr>
          <w:i/>
          <w:iCs/>
        </w:rPr>
        <w:t xml:space="preserve"> the </w:t>
      </w:r>
      <w:r w:rsidR="001C72D4">
        <w:rPr>
          <w:i/>
          <w:iCs/>
        </w:rPr>
        <w:t>s</w:t>
      </w:r>
      <w:r w:rsidR="001C72D4" w:rsidRPr="00107925">
        <w:rPr>
          <w:i/>
          <w:iCs/>
        </w:rPr>
        <w:t xml:space="preserve">ite </w:t>
      </w:r>
      <w:r w:rsidR="001C72D4">
        <w:rPr>
          <w:i/>
          <w:iCs/>
        </w:rPr>
        <w:t>p</w:t>
      </w:r>
      <w:r w:rsidR="001C72D4" w:rsidRPr="00107925">
        <w:rPr>
          <w:i/>
          <w:iCs/>
        </w:rPr>
        <w:t xml:space="preserve">lan </w:t>
      </w:r>
      <w:r w:rsidR="001C72D4">
        <w:rPr>
          <w:i/>
          <w:iCs/>
        </w:rPr>
        <w:t>r</w:t>
      </w:r>
      <w:r w:rsidR="001C72D4" w:rsidRPr="00107925">
        <w:rPr>
          <w:i/>
          <w:iCs/>
        </w:rPr>
        <w:t>eview</w:t>
      </w:r>
      <w:r w:rsidR="001C72D4">
        <w:rPr>
          <w:i/>
          <w:iCs/>
        </w:rPr>
        <w:t>ing/</w:t>
      </w:r>
      <w:r w:rsidR="001C72D4" w:rsidRPr="004A0F15">
        <w:rPr>
          <w:i/>
          <w:iCs/>
        </w:rPr>
        <w:t xml:space="preserve">special permit granting </w:t>
      </w:r>
      <w:r w:rsidR="00E102CA" w:rsidRPr="00107925">
        <w:rPr>
          <w:i/>
          <w:iCs/>
        </w:rPr>
        <w:t>authority</w:t>
      </w:r>
      <w:r w:rsidR="001E72C7" w:rsidRPr="004A0F15">
        <w:rPr>
          <w:i/>
          <w:iCs/>
        </w:rPr>
        <w:t>.</w:t>
      </w:r>
    </w:p>
    <w:p w14:paraId="4A047EDB" w14:textId="09C409C0" w:rsidR="00122C80" w:rsidRDefault="0060292D" w:rsidP="00122C80">
      <w:pPr>
        <w:pStyle w:val="Heading1"/>
      </w:pPr>
      <w:bookmarkStart w:id="6" w:name="_Toc83799673"/>
      <w:r>
        <w:t>General Requirements</w:t>
      </w:r>
      <w:bookmarkEnd w:id="6"/>
    </w:p>
    <w:p w14:paraId="29837CCA" w14:textId="77777777" w:rsidR="00122C80" w:rsidRDefault="00122C80" w:rsidP="00122C80">
      <w:pPr>
        <w:ind w:left="720"/>
        <w:rPr>
          <w:u w:val="single"/>
        </w:rPr>
      </w:pPr>
      <w:r>
        <w:rPr>
          <w:i/>
          <w:iCs/>
        </w:rPr>
        <w:t>The following are suggestions. The town should evaluate what is appropriate within its jurisdiction.</w:t>
      </w:r>
    </w:p>
    <w:p w14:paraId="738C0E1D" w14:textId="77777777" w:rsidR="005F53E6" w:rsidRDefault="005F53E6" w:rsidP="00122C80">
      <w:pPr>
        <w:pStyle w:val="Heading2"/>
      </w:pPr>
      <w:bookmarkStart w:id="7" w:name="_Toc83799674"/>
      <w:r>
        <w:t>Dimensional Requirements</w:t>
      </w:r>
      <w:bookmarkEnd w:id="7"/>
    </w:p>
    <w:p w14:paraId="34571412" w14:textId="77777777" w:rsidR="00122C80" w:rsidRPr="00533E65" w:rsidRDefault="00122C80" w:rsidP="00186D44">
      <w:pPr>
        <w:pStyle w:val="Heading3"/>
      </w:pPr>
      <w:bookmarkStart w:id="8" w:name="_Toc83799675"/>
      <w:r w:rsidRPr="00533E65">
        <w:t>Setbacks</w:t>
      </w:r>
      <w:bookmarkEnd w:id="8"/>
    </w:p>
    <w:p w14:paraId="0BA9C358" w14:textId="77777777" w:rsidR="00122C80" w:rsidRDefault="00122C80" w:rsidP="00122C80">
      <w:pPr>
        <w:ind w:left="720"/>
      </w:pPr>
      <w:r w:rsidRPr="00743EDA">
        <w:rPr>
          <w:i/>
          <w:iCs/>
        </w:rPr>
        <w:t xml:space="preserve">Minimum setbacks can be established to meet standards already required by the </w:t>
      </w:r>
      <w:r>
        <w:rPr>
          <w:i/>
          <w:iCs/>
        </w:rPr>
        <w:t>town</w:t>
      </w:r>
      <w:r w:rsidRPr="00743EDA">
        <w:rPr>
          <w:i/>
          <w:iCs/>
        </w:rPr>
        <w:t xml:space="preserve">, based on </w:t>
      </w:r>
      <w:r>
        <w:rPr>
          <w:i/>
          <w:iCs/>
        </w:rPr>
        <w:t>its</w:t>
      </w:r>
      <w:r w:rsidRPr="00743EDA">
        <w:rPr>
          <w:i/>
          <w:iCs/>
        </w:rPr>
        <w:t xml:space="preserve"> desire to preserve viewsheds and character, as outlined in </w:t>
      </w:r>
      <w:r>
        <w:rPr>
          <w:i/>
          <w:iCs/>
        </w:rPr>
        <w:t xml:space="preserve">local </w:t>
      </w:r>
      <w:r w:rsidRPr="00743EDA">
        <w:rPr>
          <w:i/>
          <w:iCs/>
        </w:rPr>
        <w:t xml:space="preserve">plans </w:t>
      </w:r>
      <w:r>
        <w:rPr>
          <w:i/>
          <w:iCs/>
        </w:rPr>
        <w:t>(for example,</w:t>
      </w:r>
      <w:r w:rsidRPr="00743EDA">
        <w:rPr>
          <w:i/>
          <w:iCs/>
        </w:rPr>
        <w:t xml:space="preserve"> </w:t>
      </w:r>
      <w:r>
        <w:rPr>
          <w:i/>
          <w:iCs/>
        </w:rPr>
        <w:t xml:space="preserve">Local </w:t>
      </w:r>
      <w:r>
        <w:rPr>
          <w:i/>
          <w:iCs/>
        </w:rPr>
        <w:lastRenderedPageBreak/>
        <w:t xml:space="preserve">Comprehensive </w:t>
      </w:r>
      <w:r w:rsidRPr="00743EDA">
        <w:rPr>
          <w:i/>
          <w:iCs/>
        </w:rPr>
        <w:t xml:space="preserve">Plan, Open Space and Recreation Plan), </w:t>
      </w:r>
      <w:r>
        <w:rPr>
          <w:i/>
          <w:iCs/>
        </w:rPr>
        <w:t xml:space="preserve">along roadways that currently have a wooded character, </w:t>
      </w:r>
      <w:r w:rsidRPr="00743EDA">
        <w:rPr>
          <w:i/>
          <w:iCs/>
        </w:rPr>
        <w:t>or along any designated scenic roads within municipal limits</w:t>
      </w:r>
      <w:r>
        <w:rPr>
          <w:i/>
          <w:iCs/>
        </w:rPr>
        <w:t>, and to prevent the project from creating a visual obstruction on a public roadway, such as blocking intersections or creating blind curves</w:t>
      </w:r>
      <w:r w:rsidRPr="00743EDA">
        <w:rPr>
          <w:i/>
          <w:iCs/>
        </w:rPr>
        <w:t>. Some municipalities require buffering from adjacent residential properties that exist at the time of permitting, along with larger setbacks from the right-of-way or other zoning district. In general, these setbacks should be consistent with other use types.</w:t>
      </w:r>
      <w:r>
        <w:rPr>
          <w:i/>
          <w:iCs/>
        </w:rPr>
        <w:t xml:space="preserve"> </w:t>
      </w:r>
      <w:r w:rsidRPr="00D3731E">
        <w:rPr>
          <w:i/>
          <w:iCs/>
        </w:rPr>
        <w:t xml:space="preserve">Larger setbacks may be considered for </w:t>
      </w:r>
      <w:r>
        <w:rPr>
          <w:i/>
          <w:iCs/>
        </w:rPr>
        <w:t>Large-Scale Ground-Mounted Solar Photovoltaic Installations</w:t>
      </w:r>
      <w:r w:rsidRPr="00D3731E">
        <w:rPr>
          <w:i/>
          <w:iCs/>
        </w:rPr>
        <w:t>, if there is a compelling reason to do so</w:t>
      </w:r>
      <w:r>
        <w:rPr>
          <w:i/>
          <w:iCs/>
        </w:rPr>
        <w:t xml:space="preserve"> where necessary to protect public health, safety or welfare</w:t>
      </w:r>
      <w:r w:rsidRPr="00D3731E">
        <w:rPr>
          <w:i/>
          <w:iCs/>
        </w:rPr>
        <w:t>.</w:t>
      </w:r>
    </w:p>
    <w:p w14:paraId="0AB7C16B" w14:textId="77777777" w:rsidR="00122C80" w:rsidRDefault="00122C80" w:rsidP="00122C80">
      <w:r w:rsidRPr="006F3221">
        <w:t xml:space="preserve">For </w:t>
      </w:r>
      <w:r>
        <w:t>Large-Scale Ground-Mounted Solar Photovoltaic Installations</w:t>
      </w:r>
      <w:r w:rsidRPr="006F3221">
        <w:t>, front, side</w:t>
      </w:r>
      <w:r>
        <w:t>,</w:t>
      </w:r>
      <w:r w:rsidRPr="006F3221">
        <w:t xml:space="preserve"> and rear setbacks shall be </w:t>
      </w:r>
      <w:r w:rsidRPr="002377B2">
        <w:t>the same as required in the zoning district</w:t>
      </w:r>
      <w:r>
        <w:t>.</w:t>
      </w:r>
    </w:p>
    <w:p w14:paraId="4683CD0F" w14:textId="77777777" w:rsidR="00122C80" w:rsidRDefault="00122C80" w:rsidP="00122C80">
      <w:r>
        <w:t>-OR-</w:t>
      </w:r>
    </w:p>
    <w:p w14:paraId="495E9237" w14:textId="77777777" w:rsidR="00122C80" w:rsidRDefault="00122C80" w:rsidP="00122C80">
      <w:r w:rsidRPr="006F3221">
        <w:t xml:space="preserve">For </w:t>
      </w:r>
      <w:r>
        <w:t>Large-Scale Ground-Mounted Solar Photovoltaic Installations</w:t>
      </w:r>
      <w:r w:rsidRPr="006F3221">
        <w:t>, front, side</w:t>
      </w:r>
      <w:r>
        <w:t>,</w:t>
      </w:r>
      <w:r w:rsidRPr="006F3221">
        <w:t xml:space="preserve"> and rear setbacks shall be as follows:</w:t>
      </w:r>
    </w:p>
    <w:p w14:paraId="4C1C12AF" w14:textId="77777777" w:rsidR="00122C80" w:rsidRDefault="00122C80" w:rsidP="00122C80">
      <w:pPr>
        <w:pStyle w:val="ListParagraph"/>
        <w:numPr>
          <w:ilvl w:val="0"/>
          <w:numId w:val="31"/>
        </w:numPr>
      </w:pPr>
      <w:r w:rsidRPr="00080312">
        <w:t xml:space="preserve">Front yard: The front yard depth shall </w:t>
      </w:r>
      <w:r>
        <w:t>be at least</w:t>
      </w:r>
      <w:r w:rsidRPr="00080312">
        <w:t xml:space="preserve"> </w:t>
      </w:r>
      <w:r>
        <w:t>XX</w:t>
      </w:r>
      <w:r w:rsidRPr="00080312">
        <w:t xml:space="preserve"> </w:t>
      </w:r>
      <w:r>
        <w:rPr>
          <w:i/>
          <w:iCs/>
        </w:rPr>
        <w:t>[Models and Cape Cod bylaws range 10-100]</w:t>
      </w:r>
      <w:r>
        <w:t xml:space="preserve"> </w:t>
      </w:r>
      <w:r w:rsidRPr="00080312">
        <w:t xml:space="preserve">feet; provided, however, that where the lot abuts a </w:t>
      </w:r>
      <w:r>
        <w:t>[</w:t>
      </w:r>
      <w:r w:rsidRPr="00080312">
        <w:t>Conservation</w:t>
      </w:r>
      <w:r>
        <w:t xml:space="preserve">, </w:t>
      </w:r>
      <w:r w:rsidRPr="00080312">
        <w:t>Recreation</w:t>
      </w:r>
      <w:r>
        <w:t>,</w:t>
      </w:r>
      <w:r w:rsidRPr="00080312">
        <w:t xml:space="preserve"> Residential</w:t>
      </w:r>
      <w:r>
        <w:t>, and/or other]</w:t>
      </w:r>
      <w:r w:rsidRPr="00080312">
        <w:t xml:space="preserve"> district, the front yard shall not be less than </w:t>
      </w:r>
      <w:r>
        <w:t>XX</w:t>
      </w:r>
      <w:r w:rsidRPr="00080312">
        <w:t xml:space="preserve"> </w:t>
      </w:r>
      <w:r>
        <w:rPr>
          <w:i/>
          <w:iCs/>
        </w:rPr>
        <w:t>[</w:t>
      </w:r>
      <w:r w:rsidRPr="0085324D">
        <w:rPr>
          <w:i/>
          <w:iCs/>
        </w:rPr>
        <w:t>50</w:t>
      </w:r>
      <w:r>
        <w:rPr>
          <w:i/>
          <w:iCs/>
        </w:rPr>
        <w:t>–</w:t>
      </w:r>
      <w:r w:rsidRPr="0085324D">
        <w:rPr>
          <w:i/>
          <w:iCs/>
        </w:rPr>
        <w:t>100</w:t>
      </w:r>
      <w:r>
        <w:rPr>
          <w:i/>
          <w:iCs/>
        </w:rPr>
        <w:t>]</w:t>
      </w:r>
      <w:r>
        <w:t xml:space="preserve"> </w:t>
      </w:r>
      <w:r w:rsidRPr="00080312">
        <w:t>feet.</w:t>
      </w:r>
    </w:p>
    <w:p w14:paraId="6C05A115" w14:textId="77777777" w:rsidR="00122C80" w:rsidRDefault="00122C80" w:rsidP="00122C80">
      <w:pPr>
        <w:pStyle w:val="ListParagraph"/>
        <w:numPr>
          <w:ilvl w:val="0"/>
          <w:numId w:val="31"/>
        </w:numPr>
      </w:pPr>
      <w:r w:rsidRPr="004A369A">
        <w:t xml:space="preserve">Side yard. Each side yard </w:t>
      </w:r>
      <w:r>
        <w:t xml:space="preserve">depth </w:t>
      </w:r>
      <w:r w:rsidRPr="004A369A">
        <w:t xml:space="preserve">shall </w:t>
      </w:r>
      <w:r>
        <w:t>be at least</w:t>
      </w:r>
      <w:r w:rsidRPr="004A369A">
        <w:t xml:space="preserve"> </w:t>
      </w:r>
      <w:r>
        <w:t xml:space="preserve">XX </w:t>
      </w:r>
      <w:r>
        <w:rPr>
          <w:i/>
          <w:iCs/>
        </w:rPr>
        <w:t>[15-100]</w:t>
      </w:r>
      <w:r w:rsidRPr="004A369A">
        <w:t xml:space="preserve"> feet; provided, however, that where the lot abuts a </w:t>
      </w:r>
      <w:r>
        <w:t>[</w:t>
      </w:r>
      <w:r w:rsidRPr="004A369A">
        <w:t>Conservation</w:t>
      </w:r>
      <w:r>
        <w:t xml:space="preserve">, </w:t>
      </w:r>
      <w:r w:rsidRPr="004A369A">
        <w:t>Recreation</w:t>
      </w:r>
      <w:r>
        <w:t>,</w:t>
      </w:r>
      <w:r w:rsidRPr="004A369A">
        <w:t xml:space="preserve"> Residential</w:t>
      </w:r>
      <w:r>
        <w:t>, and/or other]</w:t>
      </w:r>
      <w:r w:rsidRPr="004A369A">
        <w:t xml:space="preserve"> district, the side yard shall not be less than </w:t>
      </w:r>
      <w:r>
        <w:t xml:space="preserve">XX </w:t>
      </w:r>
      <w:r>
        <w:rPr>
          <w:i/>
          <w:iCs/>
        </w:rPr>
        <w:t>[50-100</w:t>
      </w:r>
      <w:r w:rsidRPr="004B7DB7">
        <w:rPr>
          <w:i/>
          <w:iCs/>
        </w:rPr>
        <w:t>]</w:t>
      </w:r>
      <w:r w:rsidRPr="004A369A">
        <w:t xml:space="preserve"> feet.</w:t>
      </w:r>
    </w:p>
    <w:p w14:paraId="2F0196D8" w14:textId="77777777" w:rsidR="00122C80" w:rsidRDefault="00122C80" w:rsidP="00122C80">
      <w:pPr>
        <w:pStyle w:val="ListParagraph"/>
        <w:numPr>
          <w:ilvl w:val="0"/>
          <w:numId w:val="31"/>
        </w:numPr>
      </w:pPr>
      <w:r w:rsidRPr="00274350">
        <w:t xml:space="preserve">Rear yard. The rear yard depth shall be at least </w:t>
      </w:r>
      <w:r>
        <w:t xml:space="preserve">XX </w:t>
      </w:r>
      <w:r>
        <w:rPr>
          <w:i/>
          <w:iCs/>
        </w:rPr>
        <w:t>[25-100]</w:t>
      </w:r>
      <w:r w:rsidRPr="00274350">
        <w:t xml:space="preserve"> feet; provided, however, that where the lot abuts a </w:t>
      </w:r>
      <w:r>
        <w:t>[</w:t>
      </w:r>
      <w:r w:rsidRPr="00274350">
        <w:t>Conservation</w:t>
      </w:r>
      <w:r>
        <w:t xml:space="preserve">, </w:t>
      </w:r>
      <w:r w:rsidRPr="00274350">
        <w:t>Recreation</w:t>
      </w:r>
      <w:r>
        <w:t>,</w:t>
      </w:r>
      <w:r w:rsidRPr="00274350">
        <w:t xml:space="preserve"> Residential</w:t>
      </w:r>
      <w:r>
        <w:t>, and/or other]</w:t>
      </w:r>
      <w:r w:rsidRPr="00274350">
        <w:t xml:space="preserve"> district, the rear yard shall not be less than </w:t>
      </w:r>
      <w:r>
        <w:t xml:space="preserve">XX </w:t>
      </w:r>
      <w:r>
        <w:rPr>
          <w:i/>
          <w:iCs/>
        </w:rPr>
        <w:t>[50-100</w:t>
      </w:r>
      <w:r w:rsidRPr="004B7DB7">
        <w:rPr>
          <w:i/>
          <w:iCs/>
        </w:rPr>
        <w:t>]</w:t>
      </w:r>
      <w:r w:rsidRPr="004A369A">
        <w:t xml:space="preserve"> </w:t>
      </w:r>
      <w:r w:rsidRPr="00274350">
        <w:t>feet.</w:t>
      </w:r>
    </w:p>
    <w:p w14:paraId="6B04ABD1" w14:textId="77777777" w:rsidR="00122C80" w:rsidRDefault="00122C80" w:rsidP="00122C80">
      <w:r>
        <w:t>-OR-</w:t>
      </w:r>
    </w:p>
    <w:p w14:paraId="2D40587A" w14:textId="77777777" w:rsidR="00122C80" w:rsidRDefault="00122C80" w:rsidP="00122C80">
      <w:r w:rsidRPr="00D3731E">
        <w:t xml:space="preserve">For all </w:t>
      </w:r>
      <w:r>
        <w:t>Large-Scale Ground-Mounted Solar Photovoltaic Installations</w:t>
      </w:r>
      <w:r w:rsidRPr="00D3731E">
        <w:t xml:space="preserve">, minimum setbacks shall be as follows: </w:t>
      </w:r>
      <w:r>
        <w:t>Front Setback 100</w:t>
      </w:r>
      <w:r w:rsidRPr="00D3731E">
        <w:t xml:space="preserve"> feet</w:t>
      </w:r>
      <w:r>
        <w:t>, Rear Yard</w:t>
      </w:r>
      <w:r w:rsidRPr="00D3731E">
        <w:t xml:space="preserve"> 100 feet</w:t>
      </w:r>
      <w:r>
        <w:t xml:space="preserve">, </w:t>
      </w:r>
      <w:r w:rsidRPr="00D3731E">
        <w:t>S</w:t>
      </w:r>
      <w:r>
        <w:t>ide Yard 100</w:t>
      </w:r>
      <w:r w:rsidRPr="00D3731E">
        <w:t xml:space="preserve"> feet</w:t>
      </w:r>
      <w:r>
        <w:t>,</w:t>
      </w:r>
      <w:r w:rsidRPr="00D3731E">
        <w:t xml:space="preserve"> P</w:t>
      </w:r>
      <w:r>
        <w:t xml:space="preserve">erimeter Setback 100 </w:t>
      </w:r>
      <w:r w:rsidRPr="00D3731E">
        <w:t>feet</w:t>
      </w:r>
      <w:r>
        <w:t>.</w:t>
      </w:r>
    </w:p>
    <w:p w14:paraId="188F1B5C" w14:textId="2E56ACAA" w:rsidR="00122C80" w:rsidRDefault="00122C80" w:rsidP="00186D44">
      <w:pPr>
        <w:pStyle w:val="Heading3"/>
      </w:pPr>
      <w:bookmarkStart w:id="9" w:name="_Toc83799676"/>
      <w:r w:rsidRPr="00A96E4A">
        <w:t xml:space="preserve">Minimum </w:t>
      </w:r>
      <w:r w:rsidR="005C6F0C">
        <w:t>L</w:t>
      </w:r>
      <w:r w:rsidRPr="00A96E4A">
        <w:t xml:space="preserve">ot </w:t>
      </w:r>
      <w:r>
        <w:t>Size</w:t>
      </w:r>
      <w:bookmarkEnd w:id="9"/>
    </w:p>
    <w:p w14:paraId="4519667F" w14:textId="77777777" w:rsidR="00122C80" w:rsidRDefault="00122C80" w:rsidP="00122C80">
      <w:pPr>
        <w:ind w:left="720"/>
      </w:pPr>
      <w:r w:rsidRPr="00FA0F9C">
        <w:rPr>
          <w:i/>
          <w:iCs/>
        </w:rPr>
        <w:t xml:space="preserve">In general, </w:t>
      </w:r>
      <w:r>
        <w:rPr>
          <w:i/>
          <w:iCs/>
        </w:rPr>
        <w:t>minimum lot size</w:t>
      </w:r>
      <w:r w:rsidRPr="00FA0F9C">
        <w:rPr>
          <w:i/>
          <w:iCs/>
        </w:rPr>
        <w:t xml:space="preserve"> should be consistent with requirement</w:t>
      </w:r>
      <w:r>
        <w:rPr>
          <w:i/>
          <w:iCs/>
        </w:rPr>
        <w:t>s</w:t>
      </w:r>
      <w:r w:rsidRPr="00FA0F9C">
        <w:rPr>
          <w:i/>
          <w:iCs/>
        </w:rPr>
        <w:t xml:space="preserve"> for other types of </w:t>
      </w:r>
      <w:r>
        <w:rPr>
          <w:i/>
          <w:iCs/>
        </w:rPr>
        <w:t>development within the zoning district</w:t>
      </w:r>
      <w:r w:rsidRPr="00FA0F9C">
        <w:rPr>
          <w:i/>
          <w:iCs/>
        </w:rPr>
        <w:t xml:space="preserve">. Separate </w:t>
      </w:r>
      <w:r>
        <w:rPr>
          <w:i/>
          <w:iCs/>
        </w:rPr>
        <w:t>minimum lot size</w:t>
      </w:r>
      <w:r w:rsidRPr="00FA0F9C">
        <w:rPr>
          <w:i/>
          <w:iCs/>
        </w:rPr>
        <w:t xml:space="preserve"> may be imposed if there is a compelling reason to do so</w:t>
      </w:r>
      <w:r>
        <w:rPr>
          <w:i/>
          <w:iCs/>
        </w:rPr>
        <w:t xml:space="preserve"> where necessary to protect public health, safety or welfare</w:t>
      </w:r>
      <w:r w:rsidRPr="00FA0F9C">
        <w:rPr>
          <w:i/>
          <w:iCs/>
        </w:rPr>
        <w:t>.</w:t>
      </w:r>
      <w:r w:rsidRPr="00055BE4">
        <w:t xml:space="preserve"> </w:t>
      </w:r>
    </w:p>
    <w:p w14:paraId="7A7DFA50" w14:textId="77777777" w:rsidR="00122C80" w:rsidRDefault="00122C80" w:rsidP="00122C80">
      <w:r w:rsidRPr="00A96E4A">
        <w:t xml:space="preserve">The minimum lot </w:t>
      </w:r>
      <w:r>
        <w:t>size</w:t>
      </w:r>
      <w:r w:rsidRPr="00A96E4A">
        <w:t xml:space="preserve"> shall be the same as required in the </w:t>
      </w:r>
      <w:r>
        <w:t xml:space="preserve">[X] </w:t>
      </w:r>
      <w:r w:rsidRPr="00A96E4A">
        <w:t>zoning district.</w:t>
      </w:r>
    </w:p>
    <w:p w14:paraId="4DF8C9A5" w14:textId="6F0A7023" w:rsidR="00122C80" w:rsidRDefault="00122C80" w:rsidP="00186D44">
      <w:pPr>
        <w:pStyle w:val="Heading3"/>
      </w:pPr>
      <w:bookmarkStart w:id="10" w:name="_Toc83799677"/>
      <w:r w:rsidRPr="009863C2">
        <w:lastRenderedPageBreak/>
        <w:t xml:space="preserve">Maximum </w:t>
      </w:r>
      <w:r w:rsidR="005C6F0C">
        <w:t>L</w:t>
      </w:r>
      <w:r>
        <w:t xml:space="preserve">ot </w:t>
      </w:r>
      <w:r w:rsidR="005C6F0C">
        <w:t>C</w:t>
      </w:r>
      <w:r>
        <w:t>overage</w:t>
      </w:r>
      <w:bookmarkEnd w:id="10"/>
    </w:p>
    <w:p w14:paraId="5C5C9F13" w14:textId="77777777" w:rsidR="00122C80" w:rsidRDefault="00122C80" w:rsidP="00122C80">
      <w:pPr>
        <w:ind w:left="720"/>
      </w:pPr>
      <w:r w:rsidRPr="00FA0F9C">
        <w:rPr>
          <w:i/>
          <w:iCs/>
        </w:rPr>
        <w:t xml:space="preserve">In general, </w:t>
      </w:r>
      <w:r>
        <w:rPr>
          <w:i/>
          <w:iCs/>
        </w:rPr>
        <w:t>maximum lot coverage</w:t>
      </w:r>
      <w:r w:rsidRPr="00FA0F9C">
        <w:rPr>
          <w:i/>
          <w:iCs/>
        </w:rPr>
        <w:t xml:space="preserve"> should be consistent with requirement</w:t>
      </w:r>
      <w:r>
        <w:rPr>
          <w:i/>
          <w:iCs/>
        </w:rPr>
        <w:t>s</w:t>
      </w:r>
      <w:r w:rsidRPr="00FA0F9C">
        <w:rPr>
          <w:i/>
          <w:iCs/>
        </w:rPr>
        <w:t xml:space="preserve"> for other types of </w:t>
      </w:r>
      <w:r>
        <w:rPr>
          <w:i/>
          <w:iCs/>
        </w:rPr>
        <w:t>development within the zoning district</w:t>
      </w:r>
      <w:r w:rsidRPr="00FA0F9C">
        <w:rPr>
          <w:i/>
          <w:iCs/>
        </w:rPr>
        <w:t xml:space="preserve">. Separate </w:t>
      </w:r>
      <w:r>
        <w:rPr>
          <w:i/>
          <w:iCs/>
        </w:rPr>
        <w:t>maximum lot coverage</w:t>
      </w:r>
      <w:r w:rsidRPr="00FA0F9C">
        <w:rPr>
          <w:i/>
          <w:iCs/>
        </w:rPr>
        <w:t xml:space="preserve"> may be imposed if there is a compelling reason to do so</w:t>
      </w:r>
      <w:r>
        <w:rPr>
          <w:i/>
          <w:iCs/>
        </w:rPr>
        <w:t xml:space="preserve"> where necessary to protect public health, safety or welfare</w:t>
      </w:r>
      <w:r w:rsidRPr="00FA0F9C">
        <w:rPr>
          <w:i/>
          <w:iCs/>
        </w:rPr>
        <w:t>.</w:t>
      </w:r>
      <w:r w:rsidRPr="00055BE4">
        <w:t xml:space="preserve"> </w:t>
      </w:r>
    </w:p>
    <w:p w14:paraId="684F7776" w14:textId="77777777" w:rsidR="00122C80" w:rsidRDefault="00122C80" w:rsidP="00122C80">
      <w:r w:rsidRPr="009863C2">
        <w:t xml:space="preserve">Maximum </w:t>
      </w:r>
      <w:r>
        <w:t>lot</w:t>
      </w:r>
      <w:r w:rsidRPr="009863C2">
        <w:t xml:space="preserve"> coverage shall be </w:t>
      </w:r>
      <w:r>
        <w:t>[X]%</w:t>
      </w:r>
      <w:r w:rsidRPr="009863C2">
        <w:t>.</w:t>
      </w:r>
      <w:r>
        <w:t xml:space="preserve"> </w:t>
      </w:r>
      <w:r w:rsidRPr="005D10D7">
        <w:t xml:space="preserve">The </w:t>
      </w:r>
      <w:r>
        <w:t>coverage area</w:t>
      </w:r>
      <w:r w:rsidRPr="005D10D7">
        <w:t xml:space="preserve"> should include the entire installation including</w:t>
      </w:r>
      <w:r>
        <w:t>, but not limited to,</w:t>
      </w:r>
      <w:r w:rsidRPr="005D10D7">
        <w:t xml:space="preserve"> all solar panels, fenced area, appurtenances including but not limited to battery energy storage systems, buildings, storage areas, construction staging and lay-down areas, and transformers and poles, </w:t>
      </w:r>
      <w:r>
        <w:t xml:space="preserve">site access roads, </w:t>
      </w:r>
      <w:r w:rsidRPr="005D10D7">
        <w:t>and parking along with a perimeter area around all the above or all areas of disturbed land, whichever is greater.</w:t>
      </w:r>
    </w:p>
    <w:p w14:paraId="4BA6E8B8" w14:textId="77777777" w:rsidR="00122C80" w:rsidRDefault="00122C80" w:rsidP="00186D44">
      <w:pPr>
        <w:pStyle w:val="Heading3"/>
      </w:pPr>
      <w:bookmarkStart w:id="11" w:name="_Toc83799678"/>
      <w:r>
        <w:t>Height</w:t>
      </w:r>
      <w:bookmarkEnd w:id="11"/>
    </w:p>
    <w:p w14:paraId="5D3AC88A" w14:textId="37567D1D" w:rsidR="00122C80" w:rsidRPr="004E1F4F" w:rsidRDefault="00122C80" w:rsidP="00122C80">
      <w:pPr>
        <w:ind w:left="720"/>
        <w:rPr>
          <w:i/>
          <w:iCs/>
        </w:rPr>
      </w:pPr>
      <w:r w:rsidRPr="00FA0F9C">
        <w:rPr>
          <w:i/>
          <w:iCs/>
        </w:rPr>
        <w:t xml:space="preserve">In general, height standards </w:t>
      </w:r>
      <w:r w:rsidR="00753B5A">
        <w:rPr>
          <w:i/>
          <w:iCs/>
        </w:rPr>
        <w:t xml:space="preserve">and measurements </w:t>
      </w:r>
      <w:r w:rsidRPr="00FA0F9C">
        <w:rPr>
          <w:i/>
          <w:iCs/>
        </w:rPr>
        <w:t>should be consistent with requirement</w:t>
      </w:r>
      <w:r>
        <w:rPr>
          <w:i/>
          <w:iCs/>
        </w:rPr>
        <w:t>s</w:t>
      </w:r>
      <w:r w:rsidRPr="00FA0F9C">
        <w:rPr>
          <w:i/>
          <w:iCs/>
        </w:rPr>
        <w:t xml:space="preserve"> for other types of structures</w:t>
      </w:r>
      <w:r>
        <w:rPr>
          <w:i/>
          <w:iCs/>
        </w:rPr>
        <w:t xml:space="preserve"> within the zoning district</w:t>
      </w:r>
      <w:r w:rsidRPr="00FA0F9C">
        <w:rPr>
          <w:i/>
          <w:iCs/>
        </w:rPr>
        <w:t>. Separate height requirements may be imposed if there is a compelling reason to do so</w:t>
      </w:r>
      <w:r>
        <w:rPr>
          <w:i/>
          <w:iCs/>
        </w:rPr>
        <w:t xml:space="preserve"> where necessary to protect public health, safety or welfare</w:t>
      </w:r>
      <w:r w:rsidRPr="00FA0F9C">
        <w:rPr>
          <w:i/>
          <w:iCs/>
        </w:rPr>
        <w:t>.</w:t>
      </w:r>
      <w:r w:rsidRPr="00055BE4">
        <w:t xml:space="preserve"> </w:t>
      </w:r>
      <w:r w:rsidRPr="006E7A7B">
        <w:rPr>
          <w:i/>
          <w:iCs/>
        </w:rPr>
        <w:t xml:space="preserve">For example, </w:t>
      </w:r>
      <w:r>
        <w:rPr>
          <w:i/>
          <w:iCs/>
        </w:rPr>
        <w:t>t</w:t>
      </w:r>
      <w:r w:rsidRPr="006E7A7B">
        <w:rPr>
          <w:i/>
          <w:iCs/>
        </w:rPr>
        <w:t>he</w:t>
      </w:r>
      <w:r>
        <w:rPr>
          <w:i/>
          <w:iCs/>
        </w:rPr>
        <w:t xml:space="preserve"> town may consider limiting the height within/adjacent to scenic resources or where visual impacts may be significant.</w:t>
      </w:r>
    </w:p>
    <w:p w14:paraId="332C2CFA" w14:textId="77777777" w:rsidR="00122C80" w:rsidRDefault="00122C80" w:rsidP="00122C80">
      <w:r w:rsidRPr="00055BE4">
        <w:t xml:space="preserve">The height of any structure associated with a </w:t>
      </w:r>
      <w:r>
        <w:t>Large</w:t>
      </w:r>
      <w:r w:rsidRPr="00055BE4">
        <w:t>-Scale Ground</w:t>
      </w:r>
      <w:r>
        <w:t>-</w:t>
      </w:r>
      <w:r w:rsidRPr="00055BE4">
        <w:t xml:space="preserve">Mounted Solar Photovoltaic Installation shall not exceed </w:t>
      </w:r>
      <w:r>
        <w:t xml:space="preserve">[X] </w:t>
      </w:r>
      <w:r w:rsidRPr="00055BE4">
        <w:t>feet.</w:t>
      </w:r>
    </w:p>
    <w:p w14:paraId="40C63A4D" w14:textId="77777777" w:rsidR="00122C80" w:rsidRDefault="00122C80" w:rsidP="00122C80">
      <w:r>
        <w:t>-OR-</w:t>
      </w:r>
    </w:p>
    <w:p w14:paraId="0FB780C1" w14:textId="1078221D" w:rsidR="00122C80" w:rsidRDefault="00122C80" w:rsidP="00122C80">
      <w:r>
        <w:t xml:space="preserve">Solar photovoltaic arrays shall not exceed [X] feet in height off the ground at their tallest orientation as measured at the </w:t>
      </w:r>
      <w:r w:rsidR="00981CD7">
        <w:t>[average</w:t>
      </w:r>
      <w:r w:rsidR="00901C75">
        <w:t xml:space="preserve"> or </w:t>
      </w:r>
      <w:r>
        <w:t>highest</w:t>
      </w:r>
      <w:r w:rsidR="00981CD7">
        <w:t>]</w:t>
      </w:r>
      <w:r>
        <w:t xml:space="preserve"> point of the ground under the array. </w:t>
      </w:r>
    </w:p>
    <w:p w14:paraId="0DD32B5B" w14:textId="77777777" w:rsidR="00122C80" w:rsidRDefault="00122C80" w:rsidP="009E4592">
      <w:pPr>
        <w:pStyle w:val="Heading2"/>
      </w:pPr>
      <w:bookmarkStart w:id="12" w:name="_Toc83799679"/>
      <w:r>
        <w:t>Appurtenant / Accessory Structures</w:t>
      </w:r>
      <w:bookmarkEnd w:id="12"/>
    </w:p>
    <w:p w14:paraId="79330138" w14:textId="77777777" w:rsidR="00122C80" w:rsidRPr="00225AE0" w:rsidRDefault="00122C80" w:rsidP="00122C80">
      <w:pPr>
        <w:ind w:left="720"/>
        <w:rPr>
          <w:i/>
          <w:iCs/>
        </w:rPr>
      </w:pPr>
      <w:r w:rsidRPr="00225AE0">
        <w:rPr>
          <w:i/>
          <w:iCs/>
        </w:rPr>
        <w:t>Regulations governing appurtenant</w:t>
      </w:r>
      <w:r>
        <w:rPr>
          <w:i/>
          <w:iCs/>
        </w:rPr>
        <w:t xml:space="preserve">/accessory </w:t>
      </w:r>
      <w:r w:rsidRPr="00225AE0">
        <w:rPr>
          <w:i/>
          <w:iCs/>
        </w:rPr>
        <w:t>structures are typically contained in a town’s zoning bylaw</w:t>
      </w:r>
      <w:r>
        <w:rPr>
          <w:i/>
          <w:iCs/>
        </w:rPr>
        <w:t xml:space="preserve"> and should be referenced here</w:t>
      </w:r>
      <w:r w:rsidRPr="00225AE0">
        <w:rPr>
          <w:i/>
          <w:iCs/>
        </w:rPr>
        <w:t>.</w:t>
      </w:r>
    </w:p>
    <w:p w14:paraId="34C2C644" w14:textId="77777777" w:rsidR="00122C80" w:rsidRPr="00055BE4" w:rsidRDefault="00122C80" w:rsidP="00122C80">
      <w:r w:rsidRPr="003816C4">
        <w:t xml:space="preserve">All appurtenant structures to </w:t>
      </w:r>
      <w:r>
        <w:t>Large-Scale Ground-Mounted Solar Photovoltaic Installations</w:t>
      </w:r>
      <w:r w:rsidRPr="003816C4">
        <w:t xml:space="preserve"> shall be subject to reasonable regulations concerning the bulk and height of structures, lot area, setbacks, open space, parking and building coverage requirements. All such appurtenant structures, including but not limited to, equipment shelters, storage facilities, transformers, and substations, shall be </w:t>
      </w:r>
      <w:r>
        <w:t>screened from view by vegetation or structures using traditional development forms and materials.</w:t>
      </w:r>
      <w:r w:rsidRPr="003816C4">
        <w:t xml:space="preserve"> Whenever reasonable, structures should be joined or clustered to avoid adverse visual impacts.</w:t>
      </w:r>
    </w:p>
    <w:p w14:paraId="2F3D0189" w14:textId="4E49F211" w:rsidR="00122C80" w:rsidRDefault="00122C80" w:rsidP="009E4592">
      <w:pPr>
        <w:pStyle w:val="Heading3"/>
      </w:pPr>
      <w:bookmarkStart w:id="13" w:name="_Toc83799680"/>
      <w:r>
        <w:lastRenderedPageBreak/>
        <w:t xml:space="preserve">Battery </w:t>
      </w:r>
      <w:r w:rsidR="005C6F0C">
        <w:t>E</w:t>
      </w:r>
      <w:r>
        <w:t xml:space="preserve">nergy </w:t>
      </w:r>
      <w:r w:rsidR="005C6F0C">
        <w:t>S</w:t>
      </w:r>
      <w:r>
        <w:t xml:space="preserve">torage </w:t>
      </w:r>
      <w:r w:rsidR="005C6F0C">
        <w:t>S</w:t>
      </w:r>
      <w:r w:rsidR="00204C76">
        <w:t>ystems</w:t>
      </w:r>
      <w:bookmarkEnd w:id="13"/>
    </w:p>
    <w:p w14:paraId="5270AEA6" w14:textId="77777777" w:rsidR="00122C80" w:rsidRDefault="00122C80" w:rsidP="00122C80">
      <w:pPr>
        <w:shd w:val="clear" w:color="auto" w:fill="FFFFFF"/>
        <w:spacing w:after="195"/>
        <w:rPr>
          <w:rFonts w:cstheme="minorHAnsi"/>
          <w:color w:val="000000"/>
        </w:rPr>
      </w:pPr>
      <w:r w:rsidRPr="0026770C">
        <w:rPr>
          <w:rFonts w:cstheme="minorHAnsi"/>
          <w:color w:val="000000"/>
        </w:rPr>
        <w:t>Battery Energy Storage Systems may not be located in Massachusetts Department of Environmental Protection designated Zone 1 Wellhead Protection Areas</w:t>
      </w:r>
      <w:r>
        <w:rPr>
          <w:rStyle w:val="FootnoteReference"/>
          <w:rFonts w:cstheme="minorHAnsi"/>
          <w:color w:val="000000"/>
        </w:rPr>
        <w:footnoteReference w:id="22"/>
      </w:r>
      <w:r w:rsidRPr="0026770C">
        <w:rPr>
          <w:rFonts w:cstheme="minorHAnsi"/>
          <w:color w:val="000000"/>
        </w:rPr>
        <w:t xml:space="preserve"> or </w:t>
      </w:r>
      <w:r>
        <w:rPr>
          <w:rFonts w:cstheme="minorHAnsi"/>
          <w:color w:val="000000"/>
        </w:rPr>
        <w:t xml:space="preserve">in </w:t>
      </w:r>
      <w:r w:rsidRPr="0026770C">
        <w:rPr>
          <w:rFonts w:cstheme="minorHAnsi"/>
          <w:color w:val="000000"/>
        </w:rPr>
        <w:t xml:space="preserve">the </w:t>
      </w:r>
      <w:r>
        <w:rPr>
          <w:rFonts w:cstheme="minorHAnsi"/>
          <w:color w:val="000000"/>
        </w:rPr>
        <w:t>Federal Emergency Management Agency designated Flood Hazard Area</w:t>
      </w:r>
      <w:r>
        <w:rPr>
          <w:rStyle w:val="FootnoteReference"/>
          <w:rFonts w:cstheme="minorHAnsi"/>
          <w:color w:val="000000"/>
        </w:rPr>
        <w:footnoteReference w:id="23"/>
      </w:r>
      <w:r w:rsidRPr="0026770C">
        <w:rPr>
          <w:rFonts w:cstheme="minorHAnsi"/>
          <w:color w:val="000000"/>
        </w:rPr>
        <w:t>.</w:t>
      </w:r>
    </w:p>
    <w:p w14:paraId="47E8F3E4" w14:textId="77777777" w:rsidR="00122C80" w:rsidRPr="0026770C" w:rsidRDefault="00122C80" w:rsidP="00122C80">
      <w:pPr>
        <w:shd w:val="clear" w:color="auto" w:fill="FFFFFF"/>
        <w:spacing w:after="195"/>
        <w:rPr>
          <w:rFonts w:cstheme="minorHAnsi"/>
        </w:rPr>
      </w:pPr>
      <w:r w:rsidRPr="0026770C">
        <w:rPr>
          <w:rFonts w:cstheme="minorHAnsi"/>
          <w:color w:val="000000"/>
        </w:rPr>
        <w:t xml:space="preserve">The system must be contained within a </w:t>
      </w:r>
      <w:r>
        <w:rPr>
          <w:rFonts w:cstheme="minorHAnsi"/>
          <w:color w:val="000000"/>
        </w:rPr>
        <w:t xml:space="preserve">structure </w:t>
      </w:r>
      <w:r w:rsidRPr="0026770C">
        <w:rPr>
          <w:rFonts w:cstheme="minorHAnsi"/>
          <w:color w:val="000000"/>
        </w:rPr>
        <w:t>with the following features: a temperature and humidity-maintained environment; an impervious floor with a containment system for potential leaks of hazardous materials; a smoke/fire detection, fire alarm, and fire suppression system; a thermal runaway system; and a local disconnect point or emergency shutdown feature. The containment area must be designed so that in event of a fire, fire extinguishing chemicals will be completely contained.</w:t>
      </w:r>
    </w:p>
    <w:p w14:paraId="4EE146A5" w14:textId="77777777" w:rsidR="00122C80" w:rsidRPr="0026770C" w:rsidRDefault="00122C80" w:rsidP="00122C80">
      <w:pPr>
        <w:shd w:val="clear" w:color="auto" w:fill="FFFFFF"/>
        <w:spacing w:after="195"/>
        <w:rPr>
          <w:rFonts w:cstheme="minorHAnsi"/>
        </w:rPr>
      </w:pPr>
      <w:r w:rsidRPr="0026770C">
        <w:rPr>
          <w:rFonts w:cstheme="minorHAnsi"/>
          <w:color w:val="000000"/>
        </w:rPr>
        <w:t xml:space="preserve">The </w:t>
      </w:r>
      <w:r>
        <w:rPr>
          <w:rFonts w:cstheme="minorHAnsi"/>
          <w:color w:val="000000"/>
        </w:rPr>
        <w:t>structure</w:t>
      </w:r>
      <w:r w:rsidRPr="0026770C">
        <w:rPr>
          <w:rFonts w:cstheme="minorHAnsi"/>
          <w:color w:val="000000"/>
        </w:rPr>
        <w:t xml:space="preserve"> and systems must be approved by the [Town] Fire Chief and must be designed and installed in accordance with all applicable State codes and safety requirements as well as safety measures recommended by the National Fire Protection Association</w:t>
      </w:r>
      <w:r>
        <w:rPr>
          <w:rFonts w:cstheme="minorHAnsi"/>
          <w:color w:val="000000"/>
        </w:rPr>
        <w:t xml:space="preserve">’s </w:t>
      </w:r>
      <w:r w:rsidRPr="00607DE2">
        <w:rPr>
          <w:rFonts w:cstheme="minorHAnsi"/>
          <w:color w:val="000000"/>
        </w:rPr>
        <w:t>Standard for the Installation of Stationary Energy Storage Systems</w:t>
      </w:r>
      <w:r>
        <w:rPr>
          <w:rStyle w:val="FootnoteReference"/>
          <w:rFonts w:cstheme="minorHAnsi"/>
          <w:color w:val="000000"/>
        </w:rPr>
        <w:footnoteReference w:id="24"/>
      </w:r>
      <w:r w:rsidRPr="0026770C">
        <w:rPr>
          <w:rFonts w:cstheme="minorHAnsi"/>
          <w:color w:val="000000"/>
        </w:rPr>
        <w:t>. The applicant shall provide for annual training of [Town] Fire Department staff in coordination with the Fire Chief. Periodic inspections to ensure the integrity of the batteries, other equipment, and the containment system may be required as conditions of the site plan review</w:t>
      </w:r>
      <w:r w:rsidRPr="00395B23">
        <w:rPr>
          <w:rFonts w:cstheme="minorHAnsi"/>
          <w:color w:val="000000"/>
        </w:rPr>
        <w:t xml:space="preserve"> </w:t>
      </w:r>
      <w:r>
        <w:rPr>
          <w:rFonts w:cstheme="minorHAnsi"/>
          <w:color w:val="000000"/>
        </w:rPr>
        <w:t xml:space="preserve">[or </w:t>
      </w:r>
      <w:r w:rsidRPr="0026770C">
        <w:rPr>
          <w:rFonts w:cstheme="minorHAnsi"/>
          <w:color w:val="000000"/>
        </w:rPr>
        <w:t>special permit</w:t>
      </w:r>
      <w:r>
        <w:rPr>
          <w:rFonts w:cstheme="minorHAnsi"/>
          <w:color w:val="000000"/>
        </w:rPr>
        <w:t>]</w:t>
      </w:r>
      <w:r w:rsidRPr="0026770C">
        <w:rPr>
          <w:rFonts w:cstheme="minorHAnsi"/>
          <w:color w:val="000000"/>
        </w:rPr>
        <w:t xml:space="preserve">. </w:t>
      </w:r>
    </w:p>
    <w:p w14:paraId="33601975" w14:textId="77777777" w:rsidR="00122C80" w:rsidRDefault="00122C80" w:rsidP="00122C80">
      <w:pPr>
        <w:rPr>
          <w:rFonts w:cstheme="minorHAnsi"/>
          <w:color w:val="000000"/>
        </w:rPr>
      </w:pPr>
      <w:r w:rsidRPr="0026770C">
        <w:rPr>
          <w:rFonts w:cstheme="minorHAnsi"/>
          <w:color w:val="000000"/>
        </w:rPr>
        <w:t xml:space="preserve">Battery energy storage units shall be limited to only those needed to support the solar installation at the site, their total maximum power output may not exceed the nominal rated kW generating capacity of the installation as measured in direct current, and the storage capacity should not be larger than that required to provide electricity at that maximum power output for a period of </w:t>
      </w:r>
      <w:r>
        <w:rPr>
          <w:rFonts w:cstheme="minorHAnsi"/>
          <w:color w:val="000000"/>
        </w:rPr>
        <w:t>[X]</w:t>
      </w:r>
      <w:r w:rsidRPr="0026770C">
        <w:rPr>
          <w:rFonts w:cstheme="minorHAnsi"/>
          <w:color w:val="000000"/>
        </w:rPr>
        <w:t xml:space="preserve"> hours. </w:t>
      </w:r>
    </w:p>
    <w:p w14:paraId="08BD7E77" w14:textId="77777777" w:rsidR="00122C80" w:rsidRPr="0026770C" w:rsidRDefault="00122C80" w:rsidP="00122C80">
      <w:pPr>
        <w:rPr>
          <w:rFonts w:cstheme="minorHAnsi"/>
        </w:rPr>
      </w:pPr>
      <w:r w:rsidRPr="0026770C">
        <w:rPr>
          <w:rFonts w:cstheme="minorHAnsi"/>
          <w:color w:val="000000"/>
        </w:rPr>
        <w:t xml:space="preserve">Spent or expired battery units must be immediately removed from the site and disposed of in accordance with applicable </w:t>
      </w:r>
      <w:r w:rsidRPr="0011189C">
        <w:rPr>
          <w:rFonts w:cstheme="minorHAnsi"/>
        </w:rPr>
        <w:t>local</w:t>
      </w:r>
      <w:r w:rsidRPr="0026770C">
        <w:rPr>
          <w:rFonts w:cstheme="minorHAnsi"/>
        </w:rPr>
        <w:t xml:space="preserve">, </w:t>
      </w:r>
      <w:r w:rsidRPr="0011189C">
        <w:rPr>
          <w:rFonts w:cstheme="minorHAnsi"/>
        </w:rPr>
        <w:t>state</w:t>
      </w:r>
      <w:r w:rsidRPr="0026770C">
        <w:rPr>
          <w:rFonts w:cstheme="minorHAnsi"/>
        </w:rPr>
        <w:t xml:space="preserve">, and </w:t>
      </w:r>
      <w:r w:rsidRPr="0011189C">
        <w:rPr>
          <w:rFonts w:cstheme="minorHAnsi"/>
        </w:rPr>
        <w:t>federal</w:t>
      </w:r>
      <w:r w:rsidRPr="0026770C">
        <w:rPr>
          <w:rFonts w:cstheme="minorHAnsi"/>
        </w:rPr>
        <w:t xml:space="preserve"> </w:t>
      </w:r>
      <w:r w:rsidRPr="0011189C">
        <w:rPr>
          <w:rFonts w:cstheme="minorHAnsi"/>
        </w:rPr>
        <w:t>hazardous waste disposal laws and regulations.</w:t>
      </w:r>
    </w:p>
    <w:p w14:paraId="1761EA83" w14:textId="17E7C771" w:rsidR="00E50E07" w:rsidRDefault="00E50E07" w:rsidP="009E4592">
      <w:pPr>
        <w:pStyle w:val="Heading2"/>
      </w:pPr>
      <w:bookmarkStart w:id="14" w:name="_Toc83799681"/>
      <w:r>
        <w:t>Compliance with Laws, Ordinances and Regulations</w:t>
      </w:r>
      <w:bookmarkEnd w:id="14"/>
    </w:p>
    <w:p w14:paraId="029B39E8" w14:textId="41356C5E" w:rsidR="002E112C" w:rsidRDefault="007A4ABE" w:rsidP="007A4ABE">
      <w:r w:rsidRPr="007A4ABE">
        <w:t xml:space="preserve">The construction and operation of all </w:t>
      </w:r>
      <w:r w:rsidR="00152E0E">
        <w:t>Large-Scale Ground-Mounted Solar Photovoltaic Installation</w:t>
      </w:r>
      <w:r w:rsidR="001A3CF9">
        <w:t>s</w:t>
      </w:r>
      <w:r w:rsidRPr="007A4ABE">
        <w:t xml:space="preserve"> shall be consistent with all applicable local, state</w:t>
      </w:r>
      <w:r w:rsidR="008410C2">
        <w:t>,</w:t>
      </w:r>
      <w:r w:rsidRPr="007A4ABE">
        <w:t xml:space="preserve"> and federal requirements, including but not limited to all applicable safety, construction, electrical, and communications requirements. All buildings and </w:t>
      </w:r>
      <w:r w:rsidRPr="007A4ABE">
        <w:lastRenderedPageBreak/>
        <w:t xml:space="preserve">fixtures forming part of a </w:t>
      </w:r>
      <w:r w:rsidR="00A0397D">
        <w:t>Large-Scale Ground-Mounted Solar Photovoltaic Installation</w:t>
      </w:r>
      <w:r w:rsidRPr="007A4ABE">
        <w:t xml:space="preserve"> shall be constructed in accordance with the State Building Code.</w:t>
      </w:r>
      <w:r w:rsidR="002E112C">
        <w:t xml:space="preserve"> </w:t>
      </w:r>
    </w:p>
    <w:p w14:paraId="4FE0568C" w14:textId="2EB9DDAD" w:rsidR="00D91202" w:rsidRDefault="00D91202" w:rsidP="009E4592">
      <w:pPr>
        <w:pStyle w:val="Heading2"/>
      </w:pPr>
      <w:bookmarkStart w:id="15" w:name="_Toc83799682"/>
      <w:r>
        <w:t>Building Permit</w:t>
      </w:r>
      <w:bookmarkEnd w:id="15"/>
      <w:r>
        <w:t xml:space="preserve"> </w:t>
      </w:r>
    </w:p>
    <w:p w14:paraId="04C8727E" w14:textId="72667694" w:rsidR="009925A9" w:rsidRPr="009925A9" w:rsidRDefault="009925A9" w:rsidP="004968C4">
      <w:pPr>
        <w:ind w:left="720"/>
        <w:rPr>
          <w:i/>
          <w:iCs/>
        </w:rPr>
      </w:pPr>
      <w:r w:rsidRPr="009925A9">
        <w:rPr>
          <w:i/>
          <w:iCs/>
        </w:rPr>
        <w:t xml:space="preserve">If a town has </w:t>
      </w:r>
      <w:r w:rsidR="0059556F">
        <w:rPr>
          <w:i/>
          <w:iCs/>
        </w:rPr>
        <w:t xml:space="preserve">an </w:t>
      </w:r>
      <w:r w:rsidRPr="009925A9">
        <w:rPr>
          <w:i/>
          <w:iCs/>
        </w:rPr>
        <w:t xml:space="preserve">existing </w:t>
      </w:r>
      <w:r w:rsidR="007F45D6">
        <w:rPr>
          <w:i/>
          <w:iCs/>
        </w:rPr>
        <w:t>building permit provision</w:t>
      </w:r>
      <w:r w:rsidRPr="009925A9">
        <w:rPr>
          <w:i/>
          <w:iCs/>
        </w:rPr>
        <w:t>, reference it here.</w:t>
      </w:r>
    </w:p>
    <w:p w14:paraId="6C65129F" w14:textId="220F18D1" w:rsidR="00D91202" w:rsidRDefault="009A3877" w:rsidP="00D91202">
      <w:r w:rsidRPr="009A3877">
        <w:t xml:space="preserve">No </w:t>
      </w:r>
      <w:r w:rsidR="00C35223">
        <w:t>L</w:t>
      </w:r>
      <w:r w:rsidRPr="009A3877">
        <w:t>arge</w:t>
      </w:r>
      <w:r>
        <w:t>-</w:t>
      </w:r>
      <w:r w:rsidR="00C35223">
        <w:t>S</w:t>
      </w:r>
      <w:r w:rsidRPr="009A3877">
        <w:t xml:space="preserve">cale </w:t>
      </w:r>
      <w:r w:rsidR="00C35223">
        <w:t>G</w:t>
      </w:r>
      <w:r>
        <w:t>round-</w:t>
      </w:r>
      <w:r w:rsidR="00C35223">
        <w:t>M</w:t>
      </w:r>
      <w:r>
        <w:t xml:space="preserve">ounted </w:t>
      </w:r>
      <w:r w:rsidR="00C35223">
        <w:t>S</w:t>
      </w:r>
      <w:r w:rsidRPr="009A3877">
        <w:t xml:space="preserve">olar </w:t>
      </w:r>
      <w:r w:rsidR="00C35223">
        <w:t>P</w:t>
      </w:r>
      <w:r w:rsidRPr="009A3877">
        <w:t xml:space="preserve">hotovoltaic </w:t>
      </w:r>
      <w:r w:rsidR="00C35223">
        <w:t>I</w:t>
      </w:r>
      <w:r w:rsidRPr="009A3877">
        <w:t>nstallation shall be constructed, installed</w:t>
      </w:r>
      <w:r w:rsidR="008D63F8">
        <w:t>,</w:t>
      </w:r>
      <w:r w:rsidRPr="009A3877">
        <w:t xml:space="preserve"> or modified as provided in this section without first obtaining a building permit.</w:t>
      </w:r>
      <w:r w:rsidR="002504E5">
        <w:t xml:space="preserve"> </w:t>
      </w:r>
    </w:p>
    <w:p w14:paraId="7339C819" w14:textId="2D163B85" w:rsidR="00B17B26" w:rsidRDefault="00B17B26" w:rsidP="009E4592">
      <w:pPr>
        <w:pStyle w:val="Heading2"/>
      </w:pPr>
      <w:bookmarkStart w:id="16" w:name="_Toc83799683"/>
      <w:r>
        <w:t>Fees</w:t>
      </w:r>
      <w:bookmarkEnd w:id="16"/>
    </w:p>
    <w:p w14:paraId="353FBBD4" w14:textId="448460D8" w:rsidR="000D29EF" w:rsidRPr="000B70D5" w:rsidRDefault="00941F02" w:rsidP="000B70D5">
      <w:pPr>
        <w:ind w:left="720"/>
        <w:rPr>
          <w:i/>
          <w:iCs/>
        </w:rPr>
      </w:pPr>
      <w:r>
        <w:rPr>
          <w:i/>
          <w:iCs/>
        </w:rPr>
        <w:t xml:space="preserve">If a town has </w:t>
      </w:r>
      <w:r w:rsidR="00BA49FA">
        <w:rPr>
          <w:i/>
          <w:iCs/>
        </w:rPr>
        <w:t>an existing schedule</w:t>
      </w:r>
      <w:r w:rsidR="00D568E4">
        <w:rPr>
          <w:i/>
          <w:iCs/>
        </w:rPr>
        <w:t xml:space="preserve"> of development fees</w:t>
      </w:r>
      <w:r w:rsidR="00BA49FA">
        <w:rPr>
          <w:i/>
          <w:iCs/>
        </w:rPr>
        <w:t>, reference it here.</w:t>
      </w:r>
    </w:p>
    <w:p w14:paraId="48F63AAD" w14:textId="6C6336F1" w:rsidR="00B17B26" w:rsidRDefault="00F17621" w:rsidP="00B17B26">
      <w:r w:rsidRPr="00F17621">
        <w:t xml:space="preserve">The application for a building permit for a </w:t>
      </w:r>
      <w:r w:rsidR="00A0397D">
        <w:t>Large-Scale Ground-Mounted Solar Photovoltaic Installation</w:t>
      </w:r>
      <w:r w:rsidRPr="00F17621">
        <w:t xml:space="preserve"> must be accompanied by the fee required for a building permit.</w:t>
      </w:r>
    </w:p>
    <w:p w14:paraId="271E759A" w14:textId="37CB0E3C" w:rsidR="007516AC" w:rsidRDefault="007516AC" w:rsidP="007516AC">
      <w:pPr>
        <w:pStyle w:val="Heading1"/>
      </w:pPr>
      <w:bookmarkStart w:id="17" w:name="_Toc83799684"/>
      <w:r>
        <w:t>Site Plan Review</w:t>
      </w:r>
      <w:r w:rsidR="002B7726">
        <w:t xml:space="preserve"> and Performance Standards</w:t>
      </w:r>
      <w:bookmarkEnd w:id="17"/>
    </w:p>
    <w:p w14:paraId="7D865358" w14:textId="3C5E6A4A" w:rsidR="00AD7B63" w:rsidRPr="00AD7B63" w:rsidRDefault="00AD7B63" w:rsidP="00AD7B63">
      <w:pPr>
        <w:ind w:left="720"/>
        <w:rPr>
          <w:i/>
          <w:iCs/>
        </w:rPr>
      </w:pPr>
      <w:r>
        <w:rPr>
          <w:i/>
          <w:iCs/>
        </w:rPr>
        <w:t xml:space="preserve">If a town has existing </w:t>
      </w:r>
      <w:r w:rsidR="0088058A">
        <w:rPr>
          <w:i/>
          <w:iCs/>
        </w:rPr>
        <w:t>s</w:t>
      </w:r>
      <w:r w:rsidR="0073449A">
        <w:rPr>
          <w:i/>
          <w:iCs/>
        </w:rPr>
        <w:t xml:space="preserve">ite </w:t>
      </w:r>
      <w:r w:rsidR="0088058A">
        <w:rPr>
          <w:i/>
          <w:iCs/>
        </w:rPr>
        <w:t>p</w:t>
      </w:r>
      <w:r w:rsidR="0073449A">
        <w:rPr>
          <w:i/>
          <w:iCs/>
        </w:rPr>
        <w:t xml:space="preserve">lan </w:t>
      </w:r>
      <w:r w:rsidR="0088058A">
        <w:rPr>
          <w:i/>
          <w:iCs/>
        </w:rPr>
        <w:t>r</w:t>
      </w:r>
      <w:r w:rsidR="0073449A">
        <w:rPr>
          <w:i/>
          <w:iCs/>
        </w:rPr>
        <w:t xml:space="preserve">eview or </w:t>
      </w:r>
      <w:r w:rsidR="0088058A">
        <w:rPr>
          <w:i/>
          <w:iCs/>
        </w:rPr>
        <w:t>s</w:t>
      </w:r>
      <w:r w:rsidR="0073449A">
        <w:rPr>
          <w:i/>
          <w:iCs/>
        </w:rPr>
        <w:t xml:space="preserve">pecial </w:t>
      </w:r>
      <w:r w:rsidR="0088058A">
        <w:rPr>
          <w:i/>
          <w:iCs/>
        </w:rPr>
        <w:t>p</w:t>
      </w:r>
      <w:r w:rsidR="0073449A">
        <w:rPr>
          <w:i/>
          <w:iCs/>
        </w:rPr>
        <w:t xml:space="preserve">ermit </w:t>
      </w:r>
      <w:r w:rsidR="001831C3">
        <w:rPr>
          <w:i/>
          <w:iCs/>
        </w:rPr>
        <w:t>procedure</w:t>
      </w:r>
      <w:r w:rsidR="0073449A">
        <w:rPr>
          <w:i/>
          <w:iCs/>
        </w:rPr>
        <w:t>s</w:t>
      </w:r>
      <w:r w:rsidR="0034650B" w:rsidRPr="0034650B">
        <w:rPr>
          <w:i/>
          <w:iCs/>
        </w:rPr>
        <w:t xml:space="preserve"> </w:t>
      </w:r>
      <w:r w:rsidR="0034650B" w:rsidRPr="00AD7B63">
        <w:rPr>
          <w:i/>
          <w:iCs/>
        </w:rPr>
        <w:t xml:space="preserve">elsewhere in </w:t>
      </w:r>
      <w:r w:rsidR="0034650B">
        <w:rPr>
          <w:i/>
          <w:iCs/>
        </w:rPr>
        <w:t>i</w:t>
      </w:r>
      <w:r w:rsidR="0034650B" w:rsidRPr="00AD7B63">
        <w:rPr>
          <w:i/>
          <w:iCs/>
        </w:rPr>
        <w:t>t</w:t>
      </w:r>
      <w:r w:rsidR="0034650B">
        <w:rPr>
          <w:i/>
          <w:iCs/>
        </w:rPr>
        <w:t>s</w:t>
      </w:r>
      <w:r w:rsidR="0034650B" w:rsidRPr="00AD7B63">
        <w:rPr>
          <w:i/>
          <w:iCs/>
        </w:rPr>
        <w:t xml:space="preserve"> </w:t>
      </w:r>
      <w:r w:rsidR="006F3EDB">
        <w:rPr>
          <w:i/>
          <w:iCs/>
        </w:rPr>
        <w:t>z</w:t>
      </w:r>
      <w:r w:rsidR="0034650B" w:rsidRPr="00AD7B63">
        <w:rPr>
          <w:i/>
          <w:iCs/>
        </w:rPr>
        <w:t xml:space="preserve">oning </w:t>
      </w:r>
      <w:r w:rsidR="006F3EDB">
        <w:rPr>
          <w:i/>
          <w:iCs/>
        </w:rPr>
        <w:t>b</w:t>
      </w:r>
      <w:r w:rsidR="0034650B" w:rsidRPr="00AD7B63">
        <w:rPr>
          <w:i/>
          <w:iCs/>
        </w:rPr>
        <w:t>ylaw</w:t>
      </w:r>
      <w:r w:rsidR="0073449A">
        <w:rPr>
          <w:i/>
          <w:iCs/>
        </w:rPr>
        <w:t xml:space="preserve">, reference </w:t>
      </w:r>
      <w:r w:rsidR="00BF3D4E">
        <w:rPr>
          <w:i/>
          <w:iCs/>
        </w:rPr>
        <w:t xml:space="preserve">those </w:t>
      </w:r>
      <w:r w:rsidR="0073449A">
        <w:rPr>
          <w:i/>
          <w:iCs/>
        </w:rPr>
        <w:t>here</w:t>
      </w:r>
      <w:r w:rsidR="0088058A">
        <w:rPr>
          <w:i/>
          <w:iCs/>
        </w:rPr>
        <w:t>.</w:t>
      </w:r>
      <w:r w:rsidR="007F07B2">
        <w:rPr>
          <w:i/>
          <w:iCs/>
        </w:rPr>
        <w:t xml:space="preserve"> </w:t>
      </w:r>
      <w:r w:rsidR="007F07B2" w:rsidRPr="007F07B2">
        <w:rPr>
          <w:i/>
          <w:iCs/>
        </w:rPr>
        <w:t xml:space="preserve">Bylaw authors should cross-reference </w:t>
      </w:r>
      <w:r w:rsidR="00083D3F">
        <w:rPr>
          <w:i/>
          <w:iCs/>
        </w:rPr>
        <w:t xml:space="preserve">such </w:t>
      </w:r>
      <w:r w:rsidR="00855353">
        <w:rPr>
          <w:i/>
          <w:iCs/>
        </w:rPr>
        <w:t>procedures</w:t>
      </w:r>
      <w:r w:rsidR="007F07B2" w:rsidRPr="007F07B2">
        <w:rPr>
          <w:i/>
          <w:iCs/>
        </w:rPr>
        <w:t xml:space="preserve"> with other sections of this or other town bylaws, while being mindful of potential conflicts in </w:t>
      </w:r>
      <w:r w:rsidR="00207A9F">
        <w:rPr>
          <w:i/>
          <w:iCs/>
        </w:rPr>
        <w:t xml:space="preserve">such </w:t>
      </w:r>
      <w:r w:rsidR="00855353">
        <w:rPr>
          <w:i/>
          <w:iCs/>
        </w:rPr>
        <w:t>procedures</w:t>
      </w:r>
      <w:r w:rsidR="007F07B2" w:rsidRPr="007F07B2">
        <w:rPr>
          <w:i/>
          <w:iCs/>
        </w:rPr>
        <w:t xml:space="preserve"> under this bylaw and the town’s zoning bylaw.</w:t>
      </w:r>
    </w:p>
    <w:p w14:paraId="1C54CD48" w14:textId="6759DD29" w:rsidR="00A3267D" w:rsidRPr="00743F9C" w:rsidRDefault="00152E0E" w:rsidP="002E0A8B">
      <w:pPr>
        <w:rPr>
          <w:i/>
          <w:iCs/>
        </w:rPr>
      </w:pPr>
      <w:r>
        <w:t>Large-Scale Ground-Mounted Solar Photovoltaic Installation</w:t>
      </w:r>
      <w:r w:rsidR="005F21D6">
        <w:t>s</w:t>
      </w:r>
      <w:r w:rsidR="00AA61F2" w:rsidRPr="00AA61F2">
        <w:t xml:space="preserve"> shall undergo site plan review by the </w:t>
      </w:r>
      <w:r w:rsidR="00473273">
        <w:t>Planning Board</w:t>
      </w:r>
      <w:r w:rsidR="00AA61F2" w:rsidRPr="00AA61F2">
        <w:t xml:space="preserve"> prior to construction, installation</w:t>
      </w:r>
      <w:r w:rsidR="008D63F8">
        <w:t>,</w:t>
      </w:r>
      <w:r w:rsidR="00AA61F2" w:rsidRPr="00AA61F2">
        <w:t xml:space="preserve"> or modification as provided in this section.</w:t>
      </w:r>
      <w:r w:rsidR="008B558E">
        <w:t xml:space="preserve"> </w:t>
      </w:r>
      <w:r w:rsidR="00616CC2">
        <w:t>T</w:t>
      </w:r>
      <w:r w:rsidR="00616CC2" w:rsidRPr="00616CC2">
        <w:t xml:space="preserve">he </w:t>
      </w:r>
      <w:r w:rsidR="0014256E">
        <w:t>Planning Board</w:t>
      </w:r>
      <w:r w:rsidR="00616CC2" w:rsidRPr="00616CC2">
        <w:t xml:space="preserve"> shall consider and apply the requirements set forth in this bylaw in reviewing and deciding an application for site plan </w:t>
      </w:r>
      <w:r w:rsidR="00150F6E">
        <w:t>[</w:t>
      </w:r>
      <w:r w:rsidR="0066249D">
        <w:t xml:space="preserve">or </w:t>
      </w:r>
      <w:r w:rsidR="00150F6E">
        <w:t xml:space="preserve">special permit] </w:t>
      </w:r>
      <w:r w:rsidR="00616CC2" w:rsidRPr="00616CC2">
        <w:t xml:space="preserve">approval. If the provisions of </w:t>
      </w:r>
      <w:r w:rsidR="002E12DD">
        <w:t>s</w:t>
      </w:r>
      <w:r w:rsidR="00616CC2" w:rsidRPr="00616CC2">
        <w:t xml:space="preserve">ite </w:t>
      </w:r>
      <w:r w:rsidR="002E12DD">
        <w:t>p</w:t>
      </w:r>
      <w:r w:rsidR="00616CC2" w:rsidRPr="00616CC2">
        <w:t xml:space="preserve">lan </w:t>
      </w:r>
      <w:r w:rsidR="002E12DD">
        <w:t>r</w:t>
      </w:r>
      <w:r w:rsidR="00616CC2" w:rsidRPr="00616CC2">
        <w:t xml:space="preserve">eview under this bylaw are in conflict with the </w:t>
      </w:r>
      <w:r w:rsidR="002E12DD">
        <w:t>s</w:t>
      </w:r>
      <w:r w:rsidR="00616CC2" w:rsidRPr="00616CC2">
        <w:t xml:space="preserve">ite </w:t>
      </w:r>
      <w:r w:rsidR="002E12DD">
        <w:t>p</w:t>
      </w:r>
      <w:r w:rsidR="00616CC2" w:rsidRPr="00616CC2">
        <w:t xml:space="preserve">lan </w:t>
      </w:r>
      <w:r w:rsidR="002E12DD">
        <w:t>r</w:t>
      </w:r>
      <w:r w:rsidR="00616CC2" w:rsidRPr="00616CC2">
        <w:t xml:space="preserve">eview of the </w:t>
      </w:r>
      <w:r w:rsidR="00E10BAD">
        <w:t xml:space="preserve">[Town] </w:t>
      </w:r>
      <w:r w:rsidR="007B5612">
        <w:t>z</w:t>
      </w:r>
      <w:r w:rsidR="00616CC2" w:rsidRPr="00616CC2">
        <w:t xml:space="preserve">oning </w:t>
      </w:r>
      <w:r w:rsidR="007B5612">
        <w:t>b</w:t>
      </w:r>
      <w:r w:rsidR="00616CC2" w:rsidRPr="00616CC2">
        <w:t xml:space="preserve">ylaw, the regulations pertaining to </w:t>
      </w:r>
      <w:r w:rsidR="007B5612">
        <w:t>s</w:t>
      </w:r>
      <w:r w:rsidR="00616CC2" w:rsidRPr="00616CC2">
        <w:t xml:space="preserve">ite </w:t>
      </w:r>
      <w:r w:rsidR="007B5612">
        <w:t>p</w:t>
      </w:r>
      <w:r w:rsidR="00616CC2" w:rsidRPr="00616CC2">
        <w:t xml:space="preserve">lan </w:t>
      </w:r>
      <w:r w:rsidR="007B5612">
        <w:t>r</w:t>
      </w:r>
      <w:r w:rsidR="00616CC2" w:rsidRPr="00616CC2">
        <w:t xml:space="preserve">eview of the </w:t>
      </w:r>
      <w:r>
        <w:t>Large-Scale Ground-Mounted Solar Photovoltaic Installation</w:t>
      </w:r>
      <w:r w:rsidR="00616CC2" w:rsidRPr="00616CC2">
        <w:t xml:space="preserve"> shall apply.</w:t>
      </w:r>
    </w:p>
    <w:p w14:paraId="660C47F5" w14:textId="1592525C" w:rsidR="00EA1FA7" w:rsidRPr="00A5208F" w:rsidRDefault="004906D9" w:rsidP="00A5208F">
      <w:pPr>
        <w:ind w:left="720"/>
        <w:rPr>
          <w:i/>
        </w:rPr>
      </w:pPr>
      <w:r>
        <w:rPr>
          <w:i/>
          <w:iCs/>
        </w:rPr>
        <w:t>For designated Green Communities, i</w:t>
      </w:r>
      <w:r w:rsidR="0014256E" w:rsidRPr="00A5208F">
        <w:rPr>
          <w:i/>
          <w:iCs/>
        </w:rPr>
        <w:t>n</w:t>
      </w:r>
      <w:r w:rsidR="0014256E" w:rsidRPr="00A5208F">
        <w:rPr>
          <w:i/>
        </w:rPr>
        <w:t xml:space="preserve"> accordance with Section </w:t>
      </w:r>
      <w:r w:rsidR="00FF340D" w:rsidRPr="00A5208F">
        <w:rPr>
          <w:i/>
          <w:iCs/>
        </w:rPr>
        <w:t>10</w:t>
      </w:r>
      <w:r w:rsidR="0014256E" w:rsidRPr="00A5208F">
        <w:rPr>
          <w:i/>
        </w:rPr>
        <w:t xml:space="preserve">(c) of the Massachusetts Green Communities Act, </w:t>
      </w:r>
      <w:r w:rsidR="002472F0">
        <w:rPr>
          <w:i/>
          <w:iCs/>
        </w:rPr>
        <w:t xml:space="preserve">the </w:t>
      </w:r>
      <w:r w:rsidR="00E231E1" w:rsidRPr="00A5208F">
        <w:rPr>
          <w:i/>
        </w:rPr>
        <w:t>s</w:t>
      </w:r>
      <w:r w:rsidR="0014256E" w:rsidRPr="00A5208F">
        <w:rPr>
          <w:i/>
        </w:rPr>
        <w:t xml:space="preserve">olar </w:t>
      </w:r>
      <w:r w:rsidR="00E231E1" w:rsidRPr="00A5208F">
        <w:rPr>
          <w:i/>
        </w:rPr>
        <w:t>p</w:t>
      </w:r>
      <w:r w:rsidR="0014256E" w:rsidRPr="00A5208F">
        <w:rPr>
          <w:i/>
        </w:rPr>
        <w:t xml:space="preserve">hotovoltaic </w:t>
      </w:r>
      <w:r w:rsidR="00E231E1" w:rsidRPr="00A5208F">
        <w:rPr>
          <w:i/>
        </w:rPr>
        <w:t>i</w:t>
      </w:r>
      <w:r w:rsidR="0014256E" w:rsidRPr="00A5208F">
        <w:rPr>
          <w:i/>
        </w:rPr>
        <w:t xml:space="preserve">nstallation </w:t>
      </w:r>
      <w:r w:rsidR="002472F0">
        <w:rPr>
          <w:i/>
          <w:iCs/>
        </w:rPr>
        <w:t xml:space="preserve">application and </w:t>
      </w:r>
      <w:r w:rsidR="00AC42D1">
        <w:rPr>
          <w:i/>
          <w:iCs/>
        </w:rPr>
        <w:t>permitting</w:t>
      </w:r>
      <w:r w:rsidR="0014256E" w:rsidRPr="00A5208F">
        <w:rPr>
          <w:i/>
          <w:iCs/>
        </w:rPr>
        <w:t xml:space="preserve"> </w:t>
      </w:r>
      <w:r w:rsidR="002472F0">
        <w:rPr>
          <w:i/>
          <w:iCs/>
        </w:rPr>
        <w:t>process</w:t>
      </w:r>
      <w:r w:rsidR="0014256E">
        <w:rPr>
          <w:i/>
        </w:rPr>
        <w:t xml:space="preserve"> </w:t>
      </w:r>
      <w:r w:rsidR="0014256E" w:rsidRPr="00A5208F">
        <w:rPr>
          <w:i/>
        </w:rPr>
        <w:t>shall be expedited</w:t>
      </w:r>
      <w:r w:rsidR="009F1D24" w:rsidRPr="00A5208F">
        <w:rPr>
          <w:i/>
        </w:rPr>
        <w:t>,</w:t>
      </w:r>
      <w:r w:rsidR="0014256E" w:rsidRPr="00A5208F">
        <w:rPr>
          <w:i/>
        </w:rPr>
        <w:t xml:space="preserve"> and shall </w:t>
      </w:r>
      <w:r w:rsidR="005B3B1F">
        <w:rPr>
          <w:i/>
          <w:iCs/>
        </w:rPr>
        <w:t>not exceed</w:t>
      </w:r>
      <w:r w:rsidR="0014256E">
        <w:rPr>
          <w:i/>
        </w:rPr>
        <w:t xml:space="preserve"> </w:t>
      </w:r>
      <w:r w:rsidR="0014256E" w:rsidRPr="00A5208F">
        <w:rPr>
          <w:i/>
        </w:rPr>
        <w:t xml:space="preserve">one (1) year </w:t>
      </w:r>
      <w:r w:rsidR="005B3B1F">
        <w:rPr>
          <w:i/>
          <w:iCs/>
        </w:rPr>
        <w:t>from</w:t>
      </w:r>
      <w:r w:rsidR="0014256E" w:rsidRPr="00A5208F">
        <w:rPr>
          <w:i/>
        </w:rPr>
        <w:t xml:space="preserve"> the date of </w:t>
      </w:r>
      <w:r w:rsidR="000F2FAB">
        <w:rPr>
          <w:i/>
          <w:iCs/>
        </w:rPr>
        <w:t>initial</w:t>
      </w:r>
      <w:r w:rsidR="0014256E" w:rsidRPr="00A5208F">
        <w:rPr>
          <w:i/>
          <w:iCs/>
        </w:rPr>
        <w:t xml:space="preserve"> application</w:t>
      </w:r>
      <w:r w:rsidR="000F2FAB">
        <w:rPr>
          <w:i/>
          <w:iCs/>
        </w:rPr>
        <w:t xml:space="preserve"> to the date of final approval</w:t>
      </w:r>
      <w:r w:rsidR="0014256E" w:rsidRPr="00A5208F">
        <w:rPr>
          <w:i/>
          <w:iCs/>
        </w:rPr>
        <w:t>.</w:t>
      </w:r>
      <w:r w:rsidR="007422F4">
        <w:rPr>
          <w:i/>
          <w:iCs/>
        </w:rPr>
        <w:t xml:space="preserve"> </w:t>
      </w:r>
      <w:r w:rsidR="0017646A">
        <w:rPr>
          <w:i/>
          <w:iCs/>
        </w:rPr>
        <w:t>Regardless of</w:t>
      </w:r>
      <w:r w:rsidR="007422F4">
        <w:rPr>
          <w:i/>
          <w:iCs/>
        </w:rPr>
        <w:t xml:space="preserve"> any Green Communities designation, towns may choose to include a provision for expedited permitting</w:t>
      </w:r>
      <w:r w:rsidR="00120162">
        <w:rPr>
          <w:i/>
          <w:iCs/>
        </w:rPr>
        <w:t xml:space="preserve"> of solar photovoltaic installations</w:t>
      </w:r>
      <w:r w:rsidR="0066249D">
        <w:rPr>
          <w:i/>
          <w:iCs/>
        </w:rPr>
        <w:t xml:space="preserve"> in accordance with law</w:t>
      </w:r>
      <w:r w:rsidR="00120162">
        <w:rPr>
          <w:i/>
          <w:iCs/>
        </w:rPr>
        <w:t>.</w:t>
      </w:r>
    </w:p>
    <w:p w14:paraId="5AEE3571" w14:textId="56C19C30" w:rsidR="00380E90" w:rsidRDefault="00380E90" w:rsidP="007516AC">
      <w:r>
        <w:t xml:space="preserve">The </w:t>
      </w:r>
      <w:r w:rsidR="00E578BB">
        <w:t>applicant shall participate in a pre-application conference with the Planning Board prior to the submittal of a formal application</w:t>
      </w:r>
      <w:r w:rsidR="009F78AF">
        <w:t xml:space="preserve"> to discuss </w:t>
      </w:r>
      <w:r w:rsidR="00F06424">
        <w:t xml:space="preserve">required documents, including site-specific </w:t>
      </w:r>
      <w:r w:rsidR="001E1197">
        <w:t>analyses.</w:t>
      </w:r>
    </w:p>
    <w:p w14:paraId="7F56C799" w14:textId="63BBE4CA" w:rsidR="008B558E" w:rsidRDefault="008B558E" w:rsidP="007516AC">
      <w:r w:rsidRPr="008B558E">
        <w:lastRenderedPageBreak/>
        <w:t>All plans and maps shall be prepared, stamped</w:t>
      </w:r>
      <w:r w:rsidR="009F1D24">
        <w:t>,</w:t>
      </w:r>
      <w:r w:rsidRPr="008B558E">
        <w:t xml:space="preserve"> and signed by a Professional Engineer licensed to practice in Massachusetts.</w:t>
      </w:r>
      <w:r w:rsidR="005A7653">
        <w:t xml:space="preserve"> All </w:t>
      </w:r>
      <w:r w:rsidR="005C4093">
        <w:t>applications and plans shall be filed with the Planning Board</w:t>
      </w:r>
      <w:r w:rsidR="0054012B">
        <w:t xml:space="preserve">, along with the applicable </w:t>
      </w:r>
      <w:r w:rsidR="00756819">
        <w:t>[filing</w:t>
      </w:r>
      <w:r w:rsidR="00E866F5">
        <w:t>,</w:t>
      </w:r>
      <w:r w:rsidR="00756819">
        <w:t xml:space="preserve"> review] fee.</w:t>
      </w:r>
    </w:p>
    <w:p w14:paraId="710C356B" w14:textId="5925418D" w:rsidR="0062007F" w:rsidRDefault="00412760" w:rsidP="00863CC1">
      <w:r w:rsidRPr="00412760">
        <w:t>The application packet must contain all the appropriate application fees, forms</w:t>
      </w:r>
      <w:r w:rsidR="00E866F5">
        <w:t>,</w:t>
      </w:r>
      <w:r w:rsidRPr="00412760">
        <w:t xml:space="preserve"> and number of copies of all plans and supporting documentation</w:t>
      </w:r>
      <w:r w:rsidR="003067DA">
        <w:t>, as well as required abutter information</w:t>
      </w:r>
      <w:r w:rsidRPr="00412760">
        <w:t>. The application packet shall be submitted to the Town Clerk who shall stamp the application with the date received and shall immediately notify the Chair of the Planning Board of a submitted application packet.</w:t>
      </w:r>
      <w:r w:rsidR="0062007F">
        <w:t xml:space="preserve"> </w:t>
      </w:r>
    </w:p>
    <w:p w14:paraId="0A4CD522" w14:textId="03EBC04F" w:rsidR="00863CC1" w:rsidRDefault="00863CC1" w:rsidP="00863CC1">
      <w:r w:rsidRPr="00263BEE">
        <w:t xml:space="preserve">The Planning Board shall, within thirty (30) calendar days of the receipt of the application by the Town Clerk, determine whether the application is complete or incomplete and shall notify the applicant in writing by certified mail. If the Planning Board determines the application to be incomplete, the Board shall provide the applicant with a written explanation as to why the application is incomplete and request the information necessary to complete the application. Any additional information submitted by the applicant starts a new thirty (30) calendar day </w:t>
      </w:r>
      <w:r w:rsidR="00B20289">
        <w:t>c</w:t>
      </w:r>
      <w:r w:rsidRPr="00263BEE">
        <w:t xml:space="preserve">ompleteness </w:t>
      </w:r>
      <w:r w:rsidR="00B20289">
        <w:t>r</w:t>
      </w:r>
      <w:r w:rsidRPr="00263BEE">
        <w:t>eview.</w:t>
      </w:r>
    </w:p>
    <w:p w14:paraId="66BC57B4" w14:textId="2F0108E9" w:rsidR="00756819" w:rsidRDefault="001B3E7B" w:rsidP="007516AC">
      <w:r w:rsidRPr="001B3E7B">
        <w:t xml:space="preserve">Upon receipt of an application, the Planning Board may engage, at the applicant’s cost, professional and technical consultants, including legal counsel, to assist the Planning Board with its review of the application, in accordance with the requirements of </w:t>
      </w:r>
      <w:r w:rsidR="0094346B">
        <w:t>M.</w:t>
      </w:r>
      <w:r w:rsidRPr="001B3E7B">
        <w:t xml:space="preserve">G.L. </w:t>
      </w:r>
      <w:r w:rsidR="0094346B">
        <w:t xml:space="preserve">Chapter </w:t>
      </w:r>
      <w:r w:rsidRPr="001B3E7B">
        <w:t>44</w:t>
      </w:r>
      <w:r w:rsidR="0094346B">
        <w:t xml:space="preserve"> S</w:t>
      </w:r>
      <w:r w:rsidRPr="001B3E7B">
        <w:t>ec</w:t>
      </w:r>
      <w:r w:rsidR="0094346B">
        <w:t>tion</w:t>
      </w:r>
      <w:r w:rsidRPr="001B3E7B">
        <w:t xml:space="preserve"> 53G</w:t>
      </w:r>
      <w:r w:rsidR="008A0126">
        <w:rPr>
          <w:rStyle w:val="FootnoteReference"/>
        </w:rPr>
        <w:footnoteReference w:id="25"/>
      </w:r>
      <w:r w:rsidRPr="001B3E7B">
        <w:t>. The Planning Board may direct the applicant to deposit funds with the Planning Board for such review at the time the application is determined to be complete and may direct the applicant to add additional funds as needed upon notice. Failure to comply with this section shall be good grounds for denying the application. Upon approval of the application, any excess amount attributable to the application processing by the Planning Board, including any interest accrued, shall be refunded to the applicant.</w:t>
      </w:r>
    </w:p>
    <w:p w14:paraId="7AE3246A" w14:textId="1A9C5314" w:rsidR="00CA56DE" w:rsidRPr="001344F6" w:rsidRDefault="009C4A89" w:rsidP="001344F6">
      <w:pPr>
        <w:ind w:left="720"/>
        <w:rPr>
          <w:i/>
          <w:iCs/>
        </w:rPr>
      </w:pPr>
      <w:r>
        <w:rPr>
          <w:i/>
          <w:iCs/>
        </w:rPr>
        <w:t>R</w:t>
      </w:r>
      <w:r w:rsidR="00A95316">
        <w:rPr>
          <w:i/>
          <w:iCs/>
        </w:rPr>
        <w:t xml:space="preserve">egulation </w:t>
      </w:r>
      <w:r w:rsidR="004435C6">
        <w:rPr>
          <w:i/>
          <w:iCs/>
        </w:rPr>
        <w:t>is defined as unreasonable if it “imposes excessive costs on the applicant” and therefore, Planning Board</w:t>
      </w:r>
      <w:r w:rsidR="00B82728">
        <w:rPr>
          <w:i/>
          <w:iCs/>
        </w:rPr>
        <w:t>s</w:t>
      </w:r>
      <w:r w:rsidR="00A6501A">
        <w:rPr>
          <w:i/>
          <w:iCs/>
        </w:rPr>
        <w:t xml:space="preserve"> should </w:t>
      </w:r>
      <w:r w:rsidR="00880FB1">
        <w:rPr>
          <w:i/>
          <w:iCs/>
        </w:rPr>
        <w:t xml:space="preserve">be cognizant of this limitation when </w:t>
      </w:r>
      <w:r w:rsidR="00A6501A">
        <w:rPr>
          <w:i/>
          <w:iCs/>
        </w:rPr>
        <w:t>establish</w:t>
      </w:r>
      <w:r w:rsidR="00880FB1">
        <w:rPr>
          <w:i/>
          <w:iCs/>
        </w:rPr>
        <w:t>ing</w:t>
      </w:r>
      <w:r w:rsidR="00A6501A">
        <w:rPr>
          <w:i/>
          <w:iCs/>
        </w:rPr>
        <w:t xml:space="preserve"> </w:t>
      </w:r>
      <w:r w:rsidR="00BA3FB0">
        <w:rPr>
          <w:i/>
          <w:iCs/>
        </w:rPr>
        <w:t xml:space="preserve">fair </w:t>
      </w:r>
      <w:r w:rsidR="00003B84">
        <w:rPr>
          <w:i/>
          <w:iCs/>
        </w:rPr>
        <w:t>costs for any consultants.</w:t>
      </w:r>
    </w:p>
    <w:p w14:paraId="51D97C31" w14:textId="0CBFB8F9" w:rsidR="007516AC" w:rsidRDefault="00704325" w:rsidP="00B17B26">
      <w:r w:rsidRPr="00704325">
        <w:t>The Planning Board may impose reasonable terms and conditions on the construction, installation</w:t>
      </w:r>
      <w:r w:rsidR="009944EE">
        <w:t>,</w:t>
      </w:r>
      <w:r w:rsidRPr="00704325">
        <w:t xml:space="preserve"> or modification of </w:t>
      </w:r>
      <w:r w:rsidR="00025091">
        <w:t xml:space="preserve">any </w:t>
      </w:r>
      <w:r w:rsidR="00152E0E">
        <w:t>Large-Scale Ground-Mounted Solar Photovoltaic Installation</w:t>
      </w:r>
      <w:r w:rsidRPr="00704325">
        <w:t xml:space="preserve">, but it shall not have discretionary power to deny the use. </w:t>
      </w:r>
    </w:p>
    <w:p w14:paraId="5605408B" w14:textId="1A97E7AE" w:rsidR="00F8553C" w:rsidRDefault="0069252A" w:rsidP="00627801">
      <w:pPr>
        <w:ind w:left="720"/>
        <w:rPr>
          <w:i/>
          <w:iCs/>
        </w:rPr>
      </w:pPr>
      <w:r>
        <w:rPr>
          <w:i/>
          <w:iCs/>
        </w:rPr>
        <w:t xml:space="preserve">The Planning Board </w:t>
      </w:r>
      <w:r w:rsidR="00BE46AD">
        <w:rPr>
          <w:i/>
          <w:iCs/>
        </w:rPr>
        <w:t xml:space="preserve">may want to </w:t>
      </w:r>
      <w:r w:rsidR="00DA2090">
        <w:rPr>
          <w:i/>
          <w:iCs/>
        </w:rPr>
        <w:t xml:space="preserve">include </w:t>
      </w:r>
      <w:r w:rsidR="003F7525">
        <w:rPr>
          <w:i/>
          <w:iCs/>
        </w:rPr>
        <w:t>r</w:t>
      </w:r>
      <w:r w:rsidR="007F2363">
        <w:rPr>
          <w:i/>
          <w:iCs/>
        </w:rPr>
        <w:t xml:space="preserve">equired </w:t>
      </w:r>
      <w:r w:rsidR="003F7525">
        <w:rPr>
          <w:i/>
          <w:iCs/>
        </w:rPr>
        <w:t>f</w:t>
      </w:r>
      <w:r w:rsidR="007F2363">
        <w:rPr>
          <w:i/>
          <w:iCs/>
        </w:rPr>
        <w:t xml:space="preserve">indings or </w:t>
      </w:r>
      <w:r w:rsidR="008A6DF0">
        <w:rPr>
          <w:i/>
          <w:iCs/>
        </w:rPr>
        <w:t>specif</w:t>
      </w:r>
      <w:r w:rsidR="00A7322C">
        <w:rPr>
          <w:i/>
          <w:iCs/>
        </w:rPr>
        <w:t>y</w:t>
      </w:r>
      <w:r w:rsidR="00FB4F81">
        <w:rPr>
          <w:i/>
          <w:iCs/>
        </w:rPr>
        <w:t xml:space="preserve"> matters </w:t>
      </w:r>
      <w:r w:rsidR="00851E4C">
        <w:rPr>
          <w:i/>
          <w:iCs/>
        </w:rPr>
        <w:t>it will consider in its approval or denial of a permit</w:t>
      </w:r>
      <w:r w:rsidR="00C10473">
        <w:rPr>
          <w:i/>
          <w:iCs/>
        </w:rPr>
        <w:t xml:space="preserve"> as consistent </w:t>
      </w:r>
      <w:r w:rsidR="00B92A66">
        <w:rPr>
          <w:i/>
          <w:iCs/>
        </w:rPr>
        <w:t xml:space="preserve">with the </w:t>
      </w:r>
      <w:r w:rsidR="00870136">
        <w:rPr>
          <w:i/>
          <w:iCs/>
        </w:rPr>
        <w:t>public health, safety and welfare provisions of the Zoning Act</w:t>
      </w:r>
      <w:r w:rsidR="00610CE1">
        <w:rPr>
          <w:i/>
          <w:iCs/>
        </w:rPr>
        <w:t xml:space="preserve">. </w:t>
      </w:r>
      <w:r w:rsidR="004954DA">
        <w:rPr>
          <w:i/>
          <w:iCs/>
        </w:rPr>
        <w:t>S</w:t>
      </w:r>
      <w:r w:rsidR="008803BE">
        <w:rPr>
          <w:i/>
          <w:iCs/>
        </w:rPr>
        <w:t xml:space="preserve">uch findings </w:t>
      </w:r>
      <w:r w:rsidR="0085708E">
        <w:rPr>
          <w:i/>
          <w:iCs/>
        </w:rPr>
        <w:t xml:space="preserve">or matters </w:t>
      </w:r>
      <w:r w:rsidR="008803BE">
        <w:rPr>
          <w:i/>
          <w:iCs/>
        </w:rPr>
        <w:t>may include</w:t>
      </w:r>
      <w:r w:rsidR="009A0C25">
        <w:rPr>
          <w:i/>
          <w:iCs/>
        </w:rPr>
        <w:t>, but are not limited to</w:t>
      </w:r>
      <w:r w:rsidR="003A5C19">
        <w:rPr>
          <w:i/>
          <w:iCs/>
        </w:rPr>
        <w:t xml:space="preserve">: </w:t>
      </w:r>
    </w:p>
    <w:p w14:paraId="29911DC6" w14:textId="3050D648" w:rsidR="00F8553C" w:rsidRPr="00873216" w:rsidRDefault="00F8553C" w:rsidP="00873216">
      <w:pPr>
        <w:pStyle w:val="ListParagraph"/>
        <w:numPr>
          <w:ilvl w:val="0"/>
          <w:numId w:val="46"/>
        </w:numPr>
        <w:rPr>
          <w:i/>
          <w:iCs/>
        </w:rPr>
      </w:pPr>
      <w:r w:rsidRPr="00873216">
        <w:rPr>
          <w:i/>
          <w:iCs/>
        </w:rPr>
        <w:lastRenderedPageBreak/>
        <w:t>T</w:t>
      </w:r>
      <w:r w:rsidR="00B02864" w:rsidRPr="00873216">
        <w:rPr>
          <w:i/>
          <w:iCs/>
        </w:rPr>
        <w:t xml:space="preserve">he </w:t>
      </w:r>
      <w:r w:rsidR="001C305A" w:rsidRPr="00873216">
        <w:rPr>
          <w:i/>
          <w:iCs/>
        </w:rPr>
        <w:t>proposed development</w:t>
      </w:r>
      <w:r w:rsidR="0085708E" w:rsidRPr="00873216">
        <w:rPr>
          <w:i/>
          <w:iCs/>
        </w:rPr>
        <w:t>’</w:t>
      </w:r>
      <w:r w:rsidR="001C305A" w:rsidRPr="00873216">
        <w:rPr>
          <w:i/>
          <w:iCs/>
        </w:rPr>
        <w:t>s consisten</w:t>
      </w:r>
      <w:r w:rsidR="0085708E" w:rsidRPr="00873216">
        <w:rPr>
          <w:i/>
          <w:iCs/>
        </w:rPr>
        <w:t>cy</w:t>
      </w:r>
      <w:r w:rsidR="001C305A" w:rsidRPr="00873216">
        <w:rPr>
          <w:i/>
          <w:iCs/>
        </w:rPr>
        <w:t xml:space="preserve"> with the [Town] Local Comprehensive Plan [and/or any other local planning</w:t>
      </w:r>
      <w:r w:rsidR="00BE49E7" w:rsidRPr="00873216">
        <w:rPr>
          <w:i/>
          <w:iCs/>
        </w:rPr>
        <w:t xml:space="preserve"> documents</w:t>
      </w:r>
      <w:r w:rsidR="0085708E" w:rsidRPr="00873216">
        <w:rPr>
          <w:i/>
          <w:iCs/>
        </w:rPr>
        <w:t xml:space="preserve"> such as Open Space and Recreation Plan or Vision Plan</w:t>
      </w:r>
      <w:r w:rsidR="00BE49E7" w:rsidRPr="00873216">
        <w:rPr>
          <w:i/>
          <w:iCs/>
        </w:rPr>
        <w:t>];</w:t>
      </w:r>
    </w:p>
    <w:p w14:paraId="523E8FD3" w14:textId="22318AE9" w:rsidR="007E67DF" w:rsidRDefault="00F8553C" w:rsidP="0035381D">
      <w:pPr>
        <w:pStyle w:val="ListParagraph"/>
        <w:numPr>
          <w:ilvl w:val="0"/>
          <w:numId w:val="46"/>
        </w:numPr>
        <w:rPr>
          <w:i/>
          <w:iCs/>
        </w:rPr>
      </w:pPr>
      <w:r>
        <w:rPr>
          <w:i/>
          <w:iCs/>
        </w:rPr>
        <w:t>T</w:t>
      </w:r>
      <w:r w:rsidR="00CE5BA7" w:rsidRPr="00873216">
        <w:rPr>
          <w:i/>
          <w:iCs/>
        </w:rPr>
        <w:t>he proposed development</w:t>
      </w:r>
      <w:r w:rsidR="00A3709A" w:rsidRPr="00873216">
        <w:rPr>
          <w:i/>
          <w:iCs/>
        </w:rPr>
        <w:t>’</w:t>
      </w:r>
      <w:r w:rsidR="00CE5BA7" w:rsidRPr="00873216">
        <w:rPr>
          <w:i/>
          <w:iCs/>
        </w:rPr>
        <w:t>s consisten</w:t>
      </w:r>
      <w:r w:rsidR="00A3709A" w:rsidRPr="00873216">
        <w:rPr>
          <w:i/>
          <w:iCs/>
        </w:rPr>
        <w:t>cy</w:t>
      </w:r>
      <w:r w:rsidR="00CE5BA7" w:rsidRPr="00873216">
        <w:rPr>
          <w:i/>
          <w:iCs/>
        </w:rPr>
        <w:t xml:space="preserve"> with </w:t>
      </w:r>
      <w:r w:rsidR="001215F2" w:rsidRPr="00873216">
        <w:rPr>
          <w:i/>
          <w:iCs/>
        </w:rPr>
        <w:t xml:space="preserve">local zoning </w:t>
      </w:r>
      <w:r w:rsidR="00891DE4" w:rsidRPr="00873216">
        <w:rPr>
          <w:i/>
          <w:iCs/>
        </w:rPr>
        <w:t xml:space="preserve">(while </w:t>
      </w:r>
      <w:r w:rsidR="00EA1F0F">
        <w:rPr>
          <w:i/>
          <w:iCs/>
        </w:rPr>
        <w:t xml:space="preserve">being cautious </w:t>
      </w:r>
      <w:r w:rsidR="00844F98">
        <w:rPr>
          <w:i/>
          <w:iCs/>
        </w:rPr>
        <w:t>of potential conflicts in</w:t>
      </w:r>
      <w:r w:rsidR="00891DE4" w:rsidRPr="00873216">
        <w:rPr>
          <w:i/>
          <w:iCs/>
        </w:rPr>
        <w:t xml:space="preserve"> provisions of site plan review under this bylaw </w:t>
      </w:r>
      <w:r w:rsidR="00CB286C">
        <w:rPr>
          <w:i/>
          <w:iCs/>
        </w:rPr>
        <w:t>and</w:t>
      </w:r>
      <w:r w:rsidR="00891DE4" w:rsidRPr="00873216">
        <w:rPr>
          <w:i/>
          <w:iCs/>
        </w:rPr>
        <w:t xml:space="preserve"> site plan review of the [Town] zoning bylaw</w:t>
      </w:r>
      <w:r w:rsidR="00ED62DB" w:rsidRPr="00873216">
        <w:rPr>
          <w:i/>
          <w:iCs/>
        </w:rPr>
        <w:t>);</w:t>
      </w:r>
    </w:p>
    <w:p w14:paraId="0B703060" w14:textId="77777777" w:rsidR="007E67DF" w:rsidRDefault="007E67DF" w:rsidP="0035381D">
      <w:pPr>
        <w:pStyle w:val="ListParagraph"/>
        <w:numPr>
          <w:ilvl w:val="0"/>
          <w:numId w:val="46"/>
        </w:numPr>
        <w:rPr>
          <w:i/>
          <w:iCs/>
        </w:rPr>
      </w:pPr>
      <w:r>
        <w:rPr>
          <w:i/>
          <w:iCs/>
        </w:rPr>
        <w:t>The proposed development’s consistency with the general purpose and intent of this bylaw;</w:t>
      </w:r>
    </w:p>
    <w:p w14:paraId="52DDF0C7" w14:textId="6569876C" w:rsidR="00AE46E6" w:rsidRDefault="00322863" w:rsidP="0035381D">
      <w:pPr>
        <w:pStyle w:val="ListParagraph"/>
        <w:numPr>
          <w:ilvl w:val="0"/>
          <w:numId w:val="46"/>
        </w:numPr>
        <w:rPr>
          <w:i/>
          <w:iCs/>
        </w:rPr>
      </w:pPr>
      <w:r>
        <w:rPr>
          <w:i/>
          <w:iCs/>
        </w:rPr>
        <w:t xml:space="preserve">The proposed development’s consistency </w:t>
      </w:r>
      <w:r w:rsidR="00AE46E6">
        <w:rPr>
          <w:i/>
          <w:iCs/>
        </w:rPr>
        <w:t>with the character and scale of other developments permitted in the same district</w:t>
      </w:r>
      <w:r w:rsidR="00EA0ED6" w:rsidRPr="00EA0ED6">
        <w:rPr>
          <w:i/>
          <w:iCs/>
        </w:rPr>
        <w:t xml:space="preserve"> </w:t>
      </w:r>
      <w:r w:rsidR="00EA0ED6">
        <w:rPr>
          <w:i/>
          <w:iCs/>
        </w:rPr>
        <w:t>and t</w:t>
      </w:r>
      <w:r w:rsidR="00EA0ED6" w:rsidRPr="00873216">
        <w:rPr>
          <w:i/>
          <w:iCs/>
        </w:rPr>
        <w:t xml:space="preserve">he maintenance of </w:t>
      </w:r>
      <w:r w:rsidR="005F385F">
        <w:rPr>
          <w:i/>
          <w:iCs/>
        </w:rPr>
        <w:t xml:space="preserve">the </w:t>
      </w:r>
      <w:r w:rsidR="00EA0ED6" w:rsidRPr="00873216">
        <w:rPr>
          <w:i/>
          <w:iCs/>
        </w:rPr>
        <w:t>community</w:t>
      </w:r>
      <w:r w:rsidR="00620037">
        <w:rPr>
          <w:i/>
          <w:iCs/>
        </w:rPr>
        <w:t>’s</w:t>
      </w:r>
      <w:r w:rsidR="00EA0ED6" w:rsidRPr="00873216">
        <w:rPr>
          <w:i/>
          <w:iCs/>
        </w:rPr>
        <w:t xml:space="preserve"> character in the area surrounding the site</w:t>
      </w:r>
      <w:r w:rsidR="00AE46E6">
        <w:rPr>
          <w:i/>
          <w:iCs/>
        </w:rPr>
        <w:t>;</w:t>
      </w:r>
    </w:p>
    <w:p w14:paraId="1A53DD04" w14:textId="3BF626A2" w:rsidR="000F44A7" w:rsidRDefault="009F54C1" w:rsidP="0035381D">
      <w:pPr>
        <w:pStyle w:val="ListParagraph"/>
        <w:numPr>
          <w:ilvl w:val="0"/>
          <w:numId w:val="46"/>
        </w:numPr>
        <w:rPr>
          <w:i/>
          <w:iCs/>
        </w:rPr>
      </w:pPr>
      <w:r>
        <w:rPr>
          <w:i/>
          <w:iCs/>
        </w:rPr>
        <w:t>The rights of abutting and neighboring landowners to live without undue disturbance</w:t>
      </w:r>
      <w:r w:rsidR="00DC1E71">
        <w:rPr>
          <w:i/>
          <w:iCs/>
        </w:rPr>
        <w:t xml:space="preserve"> or exposure to pollutants</w:t>
      </w:r>
      <w:r w:rsidR="00620037">
        <w:rPr>
          <w:i/>
          <w:iCs/>
        </w:rPr>
        <w:t xml:space="preserve"> from the development</w:t>
      </w:r>
      <w:r w:rsidR="0048549C">
        <w:rPr>
          <w:i/>
          <w:iCs/>
        </w:rPr>
        <w:t>;</w:t>
      </w:r>
    </w:p>
    <w:p w14:paraId="05E887A7" w14:textId="4F29283B" w:rsidR="00873216" w:rsidRDefault="0048549C" w:rsidP="00873216">
      <w:pPr>
        <w:pStyle w:val="ListParagraph"/>
        <w:numPr>
          <w:ilvl w:val="0"/>
          <w:numId w:val="46"/>
        </w:numPr>
        <w:rPr>
          <w:i/>
          <w:iCs/>
        </w:rPr>
      </w:pPr>
      <w:r>
        <w:rPr>
          <w:i/>
          <w:iCs/>
        </w:rPr>
        <w:t xml:space="preserve">The protection of </w:t>
      </w:r>
      <w:r w:rsidR="00C607D3">
        <w:rPr>
          <w:i/>
          <w:iCs/>
        </w:rPr>
        <w:t>natural</w:t>
      </w:r>
      <w:r w:rsidR="00CA62A6">
        <w:rPr>
          <w:i/>
          <w:iCs/>
        </w:rPr>
        <w:t>,</w:t>
      </w:r>
      <w:r w:rsidR="005E443C">
        <w:rPr>
          <w:i/>
          <w:iCs/>
        </w:rPr>
        <w:t xml:space="preserve"> cultural</w:t>
      </w:r>
      <w:r w:rsidR="00CA62A6">
        <w:rPr>
          <w:i/>
          <w:iCs/>
        </w:rPr>
        <w:t xml:space="preserve"> and scenic</w:t>
      </w:r>
      <w:r w:rsidR="00C607D3">
        <w:rPr>
          <w:i/>
          <w:iCs/>
        </w:rPr>
        <w:t xml:space="preserve"> resources</w:t>
      </w:r>
      <w:r w:rsidR="005032A0">
        <w:rPr>
          <w:i/>
          <w:iCs/>
        </w:rPr>
        <w:t xml:space="preserve"> on</w:t>
      </w:r>
      <w:r w:rsidR="00FF4D6D">
        <w:rPr>
          <w:i/>
          <w:iCs/>
        </w:rPr>
        <w:t xml:space="preserve"> and around the site</w:t>
      </w:r>
      <w:r w:rsidR="00BE5DCB">
        <w:rPr>
          <w:i/>
          <w:iCs/>
        </w:rPr>
        <w:t>.</w:t>
      </w:r>
    </w:p>
    <w:p w14:paraId="29B9F203" w14:textId="232100FA" w:rsidR="000D7437" w:rsidRDefault="000D7437" w:rsidP="009E4592">
      <w:pPr>
        <w:pStyle w:val="Heading2"/>
      </w:pPr>
      <w:bookmarkStart w:id="18" w:name="_Toc83799685"/>
      <w:r>
        <w:t>Required Documents</w:t>
      </w:r>
      <w:bookmarkEnd w:id="18"/>
    </w:p>
    <w:p w14:paraId="333B5ED0" w14:textId="66DDEB81" w:rsidR="00E72A78" w:rsidRDefault="00B72A78">
      <w:pPr>
        <w:ind w:left="720"/>
        <w:rPr>
          <w:i/>
          <w:iCs/>
        </w:rPr>
      </w:pPr>
      <w:bookmarkStart w:id="19" w:name="_Hlk76554455"/>
      <w:r>
        <w:rPr>
          <w:i/>
          <w:iCs/>
        </w:rPr>
        <w:t>Bylaw authors should cross-reference required documents with other sections of th</w:t>
      </w:r>
      <w:r w:rsidR="00FF2F0B">
        <w:rPr>
          <w:i/>
          <w:iCs/>
        </w:rPr>
        <w:t>is or other town</w:t>
      </w:r>
      <w:r>
        <w:rPr>
          <w:i/>
          <w:iCs/>
        </w:rPr>
        <w:t xml:space="preserve"> bylaw</w:t>
      </w:r>
      <w:r w:rsidR="00FF2F0B">
        <w:rPr>
          <w:i/>
          <w:iCs/>
        </w:rPr>
        <w:t>s that describe those documents in more detail</w:t>
      </w:r>
      <w:r>
        <w:rPr>
          <w:i/>
          <w:iCs/>
        </w:rPr>
        <w:t>, as applicable</w:t>
      </w:r>
      <w:r w:rsidR="000D4B62">
        <w:rPr>
          <w:i/>
          <w:iCs/>
        </w:rPr>
        <w:t xml:space="preserve">, while being mindful </w:t>
      </w:r>
      <w:r w:rsidR="00CE440B">
        <w:rPr>
          <w:i/>
          <w:iCs/>
        </w:rPr>
        <w:t xml:space="preserve">of potential conflicts in </w:t>
      </w:r>
      <w:r w:rsidR="000D4B62" w:rsidRPr="000D4B62">
        <w:rPr>
          <w:i/>
          <w:iCs/>
        </w:rPr>
        <w:t xml:space="preserve">provisions of site plan review under this bylaw </w:t>
      </w:r>
      <w:r w:rsidR="00CE440B">
        <w:rPr>
          <w:i/>
          <w:iCs/>
        </w:rPr>
        <w:t>and</w:t>
      </w:r>
      <w:r w:rsidR="000D4B62" w:rsidRPr="000D4B62">
        <w:rPr>
          <w:i/>
          <w:iCs/>
        </w:rPr>
        <w:t xml:space="preserve"> site plan review of the </w:t>
      </w:r>
      <w:r w:rsidR="003435A6">
        <w:rPr>
          <w:i/>
          <w:iCs/>
        </w:rPr>
        <w:t>t</w:t>
      </w:r>
      <w:r w:rsidR="000D4B62" w:rsidRPr="000D4B62">
        <w:rPr>
          <w:i/>
          <w:iCs/>
        </w:rPr>
        <w:t>own</w:t>
      </w:r>
      <w:r w:rsidR="00157964">
        <w:rPr>
          <w:i/>
          <w:iCs/>
        </w:rPr>
        <w:t>’s</w:t>
      </w:r>
      <w:r w:rsidR="000D4B62" w:rsidRPr="000D4B62">
        <w:rPr>
          <w:i/>
          <w:iCs/>
        </w:rPr>
        <w:t xml:space="preserve"> zoning bylaw</w:t>
      </w:r>
      <w:r>
        <w:rPr>
          <w:i/>
          <w:iCs/>
        </w:rPr>
        <w:t>.</w:t>
      </w:r>
      <w:bookmarkEnd w:id="19"/>
    </w:p>
    <w:p w14:paraId="600FA8A3" w14:textId="1F224721" w:rsidR="00606FBB" w:rsidRPr="007948FA" w:rsidRDefault="00606FBB" w:rsidP="007948FA">
      <w:pPr>
        <w:ind w:left="720"/>
        <w:rPr>
          <w:i/>
          <w:iCs/>
        </w:rPr>
      </w:pPr>
      <w:r w:rsidRPr="009023BB">
        <w:rPr>
          <w:i/>
          <w:iCs/>
        </w:rPr>
        <w:t xml:space="preserve">The </w:t>
      </w:r>
      <w:r w:rsidR="00581A0A">
        <w:rPr>
          <w:i/>
          <w:iCs/>
        </w:rPr>
        <w:t xml:space="preserve">town may want to specify that the </w:t>
      </w:r>
      <w:r w:rsidRPr="00B476C1">
        <w:rPr>
          <w:i/>
          <w:iCs/>
        </w:rPr>
        <w:t xml:space="preserve">applicant </w:t>
      </w:r>
      <w:r w:rsidR="00581A0A">
        <w:rPr>
          <w:i/>
          <w:iCs/>
        </w:rPr>
        <w:t>should</w:t>
      </w:r>
      <w:r w:rsidRPr="00B476C1">
        <w:rPr>
          <w:i/>
          <w:iCs/>
        </w:rPr>
        <w:t xml:space="preserve"> include details about the qualifications and/or resumes of the project team</w:t>
      </w:r>
      <w:r w:rsidR="008102BA">
        <w:rPr>
          <w:i/>
          <w:iCs/>
        </w:rPr>
        <w:t xml:space="preserve">(s) </w:t>
      </w:r>
      <w:r w:rsidR="00581A0A">
        <w:rPr>
          <w:i/>
          <w:iCs/>
        </w:rPr>
        <w:t xml:space="preserve">for </w:t>
      </w:r>
      <w:r w:rsidR="00CD15A4">
        <w:rPr>
          <w:i/>
          <w:iCs/>
        </w:rPr>
        <w:t xml:space="preserve">specific </w:t>
      </w:r>
      <w:r w:rsidR="007C35DE">
        <w:rPr>
          <w:i/>
          <w:iCs/>
        </w:rPr>
        <w:t xml:space="preserve">plans, </w:t>
      </w:r>
      <w:r w:rsidR="00CD15A4">
        <w:rPr>
          <w:i/>
          <w:iCs/>
        </w:rPr>
        <w:t xml:space="preserve">reports or assessments (e.g. </w:t>
      </w:r>
      <w:r w:rsidR="007C35DE">
        <w:rPr>
          <w:i/>
          <w:iCs/>
        </w:rPr>
        <w:t xml:space="preserve">Stormwater Management Plan, </w:t>
      </w:r>
      <w:r w:rsidR="00CD15A4">
        <w:rPr>
          <w:i/>
          <w:iCs/>
        </w:rPr>
        <w:t>Visual Impact Assessment)</w:t>
      </w:r>
      <w:r w:rsidRPr="00B476C1">
        <w:rPr>
          <w:i/>
          <w:iCs/>
        </w:rPr>
        <w:t>.</w:t>
      </w:r>
    </w:p>
    <w:p w14:paraId="442F29B2" w14:textId="0D37DD8F" w:rsidR="00DD6B7F" w:rsidRDefault="00DD6B7F" w:rsidP="00DD6B7F">
      <w:r w:rsidRPr="00DD6B7F">
        <w:t>Pursuant to the site plan review process, the project proponent of a Large-Scale Ground-Mounted Solar Photovoltaic Installation shall provide the following documents:</w:t>
      </w:r>
    </w:p>
    <w:p w14:paraId="356BA7A9" w14:textId="3D2E294E" w:rsidR="00EF36F7" w:rsidRDefault="00FD46BA" w:rsidP="00FD46BA">
      <w:pPr>
        <w:pStyle w:val="ListParagraph"/>
        <w:numPr>
          <w:ilvl w:val="0"/>
          <w:numId w:val="30"/>
        </w:numPr>
      </w:pPr>
      <w:r w:rsidRPr="00FD46BA">
        <w:t xml:space="preserve">An existing conditions plan with property lines and physical features, including </w:t>
      </w:r>
      <w:r w:rsidR="00A80CA6">
        <w:t>abutting land uses and location of structures</w:t>
      </w:r>
      <w:r w:rsidR="00D66677">
        <w:t xml:space="preserve"> within </w:t>
      </w:r>
      <w:r w:rsidR="006630DB">
        <w:t>[X]</w:t>
      </w:r>
      <w:r w:rsidR="00D66677">
        <w:t xml:space="preserve"> feet of the site, </w:t>
      </w:r>
      <w:r w:rsidRPr="00FD46BA">
        <w:t>topography and roads, characteristics of vegetation (mature</w:t>
      </w:r>
      <w:r>
        <w:t xml:space="preserve"> trees</w:t>
      </w:r>
      <w:r w:rsidRPr="00FD46BA">
        <w:t>, shrubs, open field, etc</w:t>
      </w:r>
      <w:r>
        <w:t>.</w:t>
      </w:r>
      <w:r w:rsidRPr="00FD46BA">
        <w:t xml:space="preserve">), </w:t>
      </w:r>
      <w:r w:rsidR="00F01D48">
        <w:t xml:space="preserve">and </w:t>
      </w:r>
      <w:r w:rsidRPr="00FD46BA">
        <w:t>wetlands, for the project site</w:t>
      </w:r>
      <w:r w:rsidR="00F8218F">
        <w:t>;</w:t>
      </w:r>
    </w:p>
    <w:p w14:paraId="62E93B0C" w14:textId="6C267012" w:rsidR="0079683F" w:rsidRDefault="001E7C9C" w:rsidP="00FD46BA">
      <w:pPr>
        <w:pStyle w:val="ListParagraph"/>
        <w:numPr>
          <w:ilvl w:val="0"/>
          <w:numId w:val="30"/>
        </w:numPr>
      </w:pPr>
      <w:r w:rsidRPr="001E7C9C">
        <w:t>Proposed changes to the landscape of the site</w:t>
      </w:r>
      <w:r w:rsidR="008B730C">
        <w:t xml:space="preserve"> including </w:t>
      </w:r>
      <w:r w:rsidRPr="001E7C9C">
        <w:t>grading</w:t>
      </w:r>
      <w:r w:rsidR="008B730C">
        <w:t>,</w:t>
      </w:r>
      <w:r w:rsidRPr="001E7C9C">
        <w:t xml:space="preserve"> vegetation clearing and planting</w:t>
      </w:r>
      <w:r w:rsidR="00925878">
        <w:t>,</w:t>
      </w:r>
      <w:r w:rsidRPr="001E7C9C">
        <w:t xml:space="preserve"> exterior lighting</w:t>
      </w:r>
      <w:r w:rsidR="00C956E1">
        <w:t xml:space="preserve"> including locations, type and wattage</w:t>
      </w:r>
      <w:r w:rsidR="00925878">
        <w:t>,</w:t>
      </w:r>
      <w:r w:rsidRPr="001E7C9C">
        <w:t xml:space="preserve"> screening vegetation or structures</w:t>
      </w:r>
      <w:r w:rsidR="00925878">
        <w:t>,</w:t>
      </w:r>
      <w:r>
        <w:t xml:space="preserve"> </w:t>
      </w:r>
      <w:r w:rsidR="00872149">
        <w:t>sign</w:t>
      </w:r>
      <w:r w:rsidR="001B12AF">
        <w:t>(</w:t>
      </w:r>
      <w:r w:rsidR="00872149">
        <w:t>s</w:t>
      </w:r>
      <w:r w:rsidR="001B12AF">
        <w:t>) location(s)</w:t>
      </w:r>
      <w:r w:rsidR="00872149">
        <w:t xml:space="preserve">, </w:t>
      </w:r>
      <w:r w:rsidR="004A6C17">
        <w:t xml:space="preserve">service vehicle parking and </w:t>
      </w:r>
      <w:r w:rsidR="00A73281">
        <w:t>access road</w:t>
      </w:r>
      <w:r w:rsidRPr="001E7C9C">
        <w:t>s</w:t>
      </w:r>
      <w:r w:rsidR="00925878">
        <w:t>,</w:t>
      </w:r>
      <w:r w:rsidRPr="001E7C9C">
        <w:t xml:space="preserve"> </w:t>
      </w:r>
      <w:r w:rsidR="00925878">
        <w:t xml:space="preserve">and </w:t>
      </w:r>
      <w:r w:rsidRPr="001E7C9C">
        <w:t>storm water management systems</w:t>
      </w:r>
      <w:r w:rsidR="00925878">
        <w:t>.</w:t>
      </w:r>
      <w:r w:rsidRPr="001E7C9C">
        <w:t xml:space="preserve"> </w:t>
      </w:r>
      <w:r w:rsidR="008B730C" w:rsidRPr="008B730C">
        <w:t>The square footage of each disturbed area shall be identified on a plan, and details of any site alteration, including number</w:t>
      </w:r>
      <w:r w:rsidR="005E4D6A">
        <w:t>, sizes</w:t>
      </w:r>
      <w:r w:rsidR="00AD501D">
        <w:t>,</w:t>
      </w:r>
      <w:r w:rsidR="008B730C" w:rsidRPr="008B730C">
        <w:t xml:space="preserve"> and species of trees to be removed, shall be provided</w:t>
      </w:r>
      <w:r w:rsidR="003F637C">
        <w:t xml:space="preserve">. </w:t>
      </w:r>
      <w:r w:rsidR="00D53A0E" w:rsidRPr="00D53A0E">
        <w:t>A calculation of slopes throughout the site as a percentage over consecutive 100-foot distances;</w:t>
      </w:r>
    </w:p>
    <w:p w14:paraId="745ED072" w14:textId="6413A9AD" w:rsidR="007275BE" w:rsidRDefault="005E4D6A" w:rsidP="00FD46BA">
      <w:pPr>
        <w:pStyle w:val="ListParagraph"/>
        <w:numPr>
          <w:ilvl w:val="0"/>
          <w:numId w:val="30"/>
        </w:numPr>
      </w:pPr>
      <w:r w:rsidRPr="005E4D6A">
        <w:t>Blueprints or drawings of the solar photovoltaic installation signed by a Professional Engineer licensed to practice in the Commonwealth of Massachusetts showing the proposed layout of the system</w:t>
      </w:r>
      <w:r w:rsidR="00284CB9">
        <w:t>,</w:t>
      </w:r>
      <w:r w:rsidRPr="005E4D6A">
        <w:t xml:space="preserve"> any potential shading from nearby structures</w:t>
      </w:r>
      <w:r w:rsidR="00F15E1C">
        <w:t xml:space="preserve"> </w:t>
      </w:r>
      <w:r w:rsidR="004442A8">
        <w:t>or vegetation</w:t>
      </w:r>
      <w:r w:rsidR="00284CB9">
        <w:t>,</w:t>
      </w:r>
      <w:r w:rsidR="00F15E1C">
        <w:t xml:space="preserve"> </w:t>
      </w:r>
      <w:r w:rsidR="00F15E1C" w:rsidRPr="00F15E1C">
        <w:t xml:space="preserve">the distance between the </w:t>
      </w:r>
      <w:r w:rsidR="004442A8">
        <w:lastRenderedPageBreak/>
        <w:t>system</w:t>
      </w:r>
      <w:r w:rsidR="00F15E1C" w:rsidRPr="00F15E1C">
        <w:t xml:space="preserve"> and all property lines</w:t>
      </w:r>
      <w:r w:rsidR="00284CB9">
        <w:t>,</w:t>
      </w:r>
      <w:r w:rsidR="00F15E1C" w:rsidRPr="00F15E1C">
        <w:t xml:space="preserve"> existing on-site buildings and structures, and the tallest finished height of the solar </w:t>
      </w:r>
      <w:r w:rsidR="00C84EE4">
        <w:t>array</w:t>
      </w:r>
      <w:r w:rsidR="00F60FCB">
        <w:t>;</w:t>
      </w:r>
    </w:p>
    <w:p w14:paraId="34C4FBA9" w14:textId="3EC6482C" w:rsidR="00132FCE" w:rsidRDefault="00132FCE" w:rsidP="00FD46BA">
      <w:pPr>
        <w:pStyle w:val="ListParagraph"/>
        <w:numPr>
          <w:ilvl w:val="0"/>
          <w:numId w:val="30"/>
        </w:numPr>
      </w:pPr>
      <w:r w:rsidRPr="00132FCE">
        <w:t>One</w:t>
      </w:r>
      <w:r w:rsidR="00E730E6">
        <w:t>-</w:t>
      </w:r>
      <w:r w:rsidRPr="00132FCE">
        <w:t xml:space="preserve"> or three</w:t>
      </w:r>
      <w:r w:rsidR="00E730E6">
        <w:t>-</w:t>
      </w:r>
      <w:r w:rsidRPr="00132FCE">
        <w:t>line electrical diagram detailing the solar photovoltaic installation, associated components, and electrical interconnection methods, with all National Electrical Code compliant disconnects and overcurrent devices</w:t>
      </w:r>
      <w:r w:rsidR="00445F58">
        <w:t>;</w:t>
      </w:r>
    </w:p>
    <w:p w14:paraId="7B50C180" w14:textId="02858CE0" w:rsidR="00120E2F" w:rsidRDefault="00120E2F" w:rsidP="00FD46BA">
      <w:pPr>
        <w:pStyle w:val="ListParagraph"/>
        <w:numPr>
          <w:ilvl w:val="0"/>
          <w:numId w:val="30"/>
        </w:numPr>
      </w:pPr>
      <w:r w:rsidRPr="00120E2F">
        <w:t xml:space="preserve">Documentation </w:t>
      </w:r>
      <w:r w:rsidR="00E72B18">
        <w:t xml:space="preserve">and technical specifications </w:t>
      </w:r>
      <w:r w:rsidRPr="00120E2F">
        <w:t xml:space="preserve">of the major system components to be used, including the </w:t>
      </w:r>
      <w:r w:rsidR="00297828">
        <w:t>photovoltaic</w:t>
      </w:r>
      <w:r w:rsidRPr="00120E2F">
        <w:t xml:space="preserve"> panels, mounting system, inverter</w:t>
      </w:r>
      <w:r w:rsidR="0083545F">
        <w:t>(s)</w:t>
      </w:r>
      <w:r w:rsidR="00297828">
        <w:t xml:space="preserve">, and any </w:t>
      </w:r>
      <w:r w:rsidR="0083545F">
        <w:t>storage batteries</w:t>
      </w:r>
      <w:r w:rsidR="00445F58">
        <w:t>;</w:t>
      </w:r>
    </w:p>
    <w:p w14:paraId="23B4D408" w14:textId="537154B7" w:rsidR="00A23912" w:rsidRDefault="00C04083" w:rsidP="00A23912">
      <w:pPr>
        <w:pStyle w:val="ListParagraph"/>
        <w:numPr>
          <w:ilvl w:val="0"/>
          <w:numId w:val="30"/>
        </w:numPr>
      </w:pPr>
      <w:r>
        <w:t xml:space="preserve">Proposed </w:t>
      </w:r>
      <w:r w:rsidR="009F46BE" w:rsidRPr="009F46BE">
        <w:t>wattage of the solar photovoltaic installation solar power generation indicated in both</w:t>
      </w:r>
      <w:r w:rsidR="009F46BE">
        <w:t xml:space="preserve"> </w:t>
      </w:r>
      <w:r w:rsidR="009F46BE" w:rsidRPr="009F46BE">
        <w:t>direct current</w:t>
      </w:r>
      <w:r w:rsidR="009F46BE">
        <w:t xml:space="preserve"> (DC</w:t>
      </w:r>
      <w:r w:rsidR="009F46BE" w:rsidRPr="009F46BE">
        <w:t>) and alternating current</w:t>
      </w:r>
      <w:r w:rsidR="009F46BE">
        <w:t xml:space="preserve"> (AC</w:t>
      </w:r>
      <w:r w:rsidR="009F46BE" w:rsidRPr="009F46BE">
        <w:t>)</w:t>
      </w:r>
      <w:r w:rsidR="00EC68E2">
        <w:t xml:space="preserve"> – </w:t>
      </w:r>
      <w:r w:rsidR="009F46BE" w:rsidRPr="009F46BE">
        <w:t xml:space="preserve">a notation shall be included explaining the difference, e.g. loss in conversion from </w:t>
      </w:r>
      <w:r w:rsidR="00EC68E2">
        <w:t>DC</w:t>
      </w:r>
      <w:r w:rsidR="009F46BE" w:rsidRPr="009F46BE">
        <w:t xml:space="preserve"> to </w:t>
      </w:r>
      <w:r w:rsidR="00EC68E2">
        <w:t>AC;</w:t>
      </w:r>
    </w:p>
    <w:p w14:paraId="2A703131" w14:textId="3296485A" w:rsidR="001C0779" w:rsidRDefault="001C0779" w:rsidP="00FD46BA">
      <w:pPr>
        <w:pStyle w:val="ListParagraph"/>
        <w:numPr>
          <w:ilvl w:val="0"/>
          <w:numId w:val="30"/>
        </w:numPr>
      </w:pPr>
      <w:r>
        <w:t>Locations and details of all security measures for the site;</w:t>
      </w:r>
    </w:p>
    <w:p w14:paraId="5A017A91" w14:textId="5A341C14" w:rsidR="00E044AA" w:rsidRDefault="00E044AA" w:rsidP="00FD46BA">
      <w:pPr>
        <w:pStyle w:val="ListParagraph"/>
        <w:numPr>
          <w:ilvl w:val="0"/>
          <w:numId w:val="30"/>
        </w:numPr>
      </w:pPr>
      <w:r w:rsidRPr="00E044AA">
        <w:t>Name, address, and contact information for proposed system installer</w:t>
      </w:r>
      <w:r w:rsidR="00445F58">
        <w:t>;</w:t>
      </w:r>
    </w:p>
    <w:p w14:paraId="723B0B98" w14:textId="779B1AFC" w:rsidR="00E044AA" w:rsidRDefault="00496E2B" w:rsidP="00FD46BA">
      <w:pPr>
        <w:pStyle w:val="ListParagraph"/>
        <w:numPr>
          <w:ilvl w:val="0"/>
          <w:numId w:val="30"/>
        </w:numPr>
      </w:pPr>
      <w:r w:rsidRPr="00496E2B">
        <w:t>Name, address, phone number</w:t>
      </w:r>
      <w:r w:rsidR="00445F58">
        <w:t xml:space="preserve">, </w:t>
      </w:r>
      <w:r w:rsidRPr="00496E2B">
        <w:t>and signature of the project proponent, as well as all co-proponents or property owners, if any</w:t>
      </w:r>
      <w:r w:rsidR="00445F58">
        <w:t>;</w:t>
      </w:r>
    </w:p>
    <w:p w14:paraId="3B2FEEA1" w14:textId="2FD9C980" w:rsidR="00496E2B" w:rsidRDefault="002A0C20" w:rsidP="00FD46BA">
      <w:pPr>
        <w:pStyle w:val="ListParagraph"/>
        <w:numPr>
          <w:ilvl w:val="0"/>
          <w:numId w:val="30"/>
        </w:numPr>
      </w:pPr>
      <w:r w:rsidRPr="002A0C20">
        <w:t>The name, contact information and signature of any agents representing the project proponent</w:t>
      </w:r>
      <w:r w:rsidR="00445F58">
        <w:t>;</w:t>
      </w:r>
    </w:p>
    <w:p w14:paraId="3FFC2AB1" w14:textId="22E79FB9" w:rsidR="002A0C20" w:rsidRDefault="00920693" w:rsidP="00FD46BA">
      <w:pPr>
        <w:pStyle w:val="ListParagraph"/>
        <w:numPr>
          <w:ilvl w:val="0"/>
          <w:numId w:val="30"/>
        </w:numPr>
      </w:pPr>
      <w:r w:rsidRPr="00920693">
        <w:t>Documentation of actual or prospective access and control of the project site</w:t>
      </w:r>
      <w:r w:rsidR="00894BDB">
        <w:t xml:space="preserve"> </w:t>
      </w:r>
      <w:r w:rsidR="00894BDB" w:rsidRPr="00894BDB">
        <w:t>sufficient to allow for construction and operation of the proposed solar photovoltaic installation</w:t>
      </w:r>
      <w:r w:rsidR="00AE138E">
        <w:t>;</w:t>
      </w:r>
    </w:p>
    <w:p w14:paraId="2CC59A6E" w14:textId="665F36A9" w:rsidR="00920693" w:rsidRDefault="00314C33" w:rsidP="00FD46BA">
      <w:pPr>
        <w:pStyle w:val="ListParagraph"/>
        <w:numPr>
          <w:ilvl w:val="0"/>
          <w:numId w:val="30"/>
        </w:numPr>
      </w:pPr>
      <w:r w:rsidRPr="00314C33">
        <w:t>A</w:t>
      </w:r>
      <w:r w:rsidR="00166467">
        <w:t xml:space="preserve"> pla</w:t>
      </w:r>
      <w:r w:rsidRPr="00314C33">
        <w:t xml:space="preserve">n </w:t>
      </w:r>
      <w:r w:rsidR="00166467">
        <w:t xml:space="preserve">for the </w:t>
      </w:r>
      <w:r w:rsidRPr="00314C33">
        <w:t xml:space="preserve">operation and maintenance </w:t>
      </w:r>
      <w:r w:rsidR="00166467">
        <w:t>of the solar photovoltaic installation</w:t>
      </w:r>
      <w:r w:rsidR="00AE138E">
        <w:t>;</w:t>
      </w:r>
    </w:p>
    <w:p w14:paraId="4366C5B4" w14:textId="74D5D205" w:rsidR="00314C33" w:rsidRDefault="00B66A9B" w:rsidP="00FD46BA">
      <w:pPr>
        <w:pStyle w:val="ListParagraph"/>
        <w:numPr>
          <w:ilvl w:val="0"/>
          <w:numId w:val="30"/>
        </w:numPr>
      </w:pPr>
      <w:r w:rsidRPr="00B66A9B">
        <w:t>Zoning district designation for the parcel(s) of land comprising the project site (submission of a copy of a zoning map with the parcel(s) identified is suitable for this purpose)</w:t>
      </w:r>
      <w:r w:rsidR="00AE138E">
        <w:t>;</w:t>
      </w:r>
    </w:p>
    <w:p w14:paraId="16FAD486" w14:textId="77777777" w:rsidR="00E700E0" w:rsidRDefault="009750B3" w:rsidP="00FD46BA">
      <w:pPr>
        <w:pStyle w:val="ListParagraph"/>
        <w:numPr>
          <w:ilvl w:val="0"/>
          <w:numId w:val="30"/>
        </w:numPr>
      </w:pPr>
      <w:r w:rsidRPr="009750B3">
        <w:t>A utility connection plan, and an acknowledgment of application from the electric utility</w:t>
      </w:r>
      <w:r w:rsidR="00E700E0">
        <w:t>;</w:t>
      </w:r>
    </w:p>
    <w:p w14:paraId="5AF18681" w14:textId="63AA4A8C" w:rsidR="009750B3" w:rsidRDefault="00A23912" w:rsidP="00FD46BA">
      <w:pPr>
        <w:pStyle w:val="ListParagraph"/>
        <w:numPr>
          <w:ilvl w:val="0"/>
          <w:numId w:val="30"/>
        </w:numPr>
      </w:pPr>
      <w:r w:rsidRPr="00A23912">
        <w:t>A list identifying all off-site electrical system improvements necessary to the electrical grid to accommodate the power from the proposed installation and identification of what entity is paying for such improvements.</w:t>
      </w:r>
      <w:r w:rsidR="00AE138E">
        <w:t>;</w:t>
      </w:r>
    </w:p>
    <w:p w14:paraId="1C24C2C9" w14:textId="5ECEE03A" w:rsidR="006855C6" w:rsidRDefault="00774C62" w:rsidP="00116588">
      <w:pPr>
        <w:pStyle w:val="ListParagraph"/>
        <w:numPr>
          <w:ilvl w:val="0"/>
          <w:numId w:val="30"/>
        </w:numPr>
      </w:pPr>
      <w:r>
        <w:t xml:space="preserve">Proof of liability insurance. </w:t>
      </w:r>
      <w:r w:rsidRPr="00774C62">
        <w:t xml:space="preserve">The owner or operator of the </w:t>
      </w:r>
      <w:r w:rsidR="00A0397D">
        <w:t>Large-Scale Ground-Mounted Solar Photovoltaic Installation</w:t>
      </w:r>
      <w:r w:rsidRPr="00774C62">
        <w:t xml:space="preserve"> shall provide the Town Clerk with a certificate of insurance showing that the property has sufficient liability coverage pursuant to industry standards</w:t>
      </w:r>
      <w:r w:rsidR="000F708B">
        <w:t>;</w:t>
      </w:r>
    </w:p>
    <w:p w14:paraId="7483DAD9" w14:textId="4AB768D1" w:rsidR="00774C62" w:rsidRDefault="008D1BCC" w:rsidP="00FD46BA">
      <w:pPr>
        <w:pStyle w:val="ListParagraph"/>
        <w:numPr>
          <w:ilvl w:val="0"/>
          <w:numId w:val="30"/>
        </w:numPr>
      </w:pPr>
      <w:r w:rsidRPr="008D1BCC">
        <w:t>A public outreach plan, including a project development timeline, which indicates how the project proponent will meet the required site plan review notification procedures and otherwise inform abutters and the community</w:t>
      </w:r>
      <w:r w:rsidR="000F708B">
        <w:t>;</w:t>
      </w:r>
    </w:p>
    <w:p w14:paraId="4C0AD32A" w14:textId="297D1C06" w:rsidR="006855C6" w:rsidRPr="002A55EB" w:rsidRDefault="00200F60" w:rsidP="00236120">
      <w:pPr>
        <w:pStyle w:val="ListParagraph"/>
        <w:numPr>
          <w:ilvl w:val="0"/>
          <w:numId w:val="30"/>
        </w:numPr>
      </w:pPr>
      <w:r w:rsidRPr="00200F60">
        <w:t>Description of financial surety</w:t>
      </w:r>
      <w:r w:rsidR="000F708B">
        <w:t>;</w:t>
      </w:r>
    </w:p>
    <w:p w14:paraId="3DF6B02E" w14:textId="48D93C7C" w:rsidR="00236120" w:rsidRDefault="00236120" w:rsidP="00236120">
      <w:pPr>
        <w:pStyle w:val="ListParagraph"/>
        <w:numPr>
          <w:ilvl w:val="0"/>
          <w:numId w:val="30"/>
        </w:numPr>
      </w:pPr>
      <w:r w:rsidRPr="00C63DFB">
        <w:t xml:space="preserve">Proof that the project proponent will meet the required </w:t>
      </w:r>
      <w:r w:rsidR="00DE26D6">
        <w:t>s</w:t>
      </w:r>
      <w:r w:rsidRPr="00C63DFB">
        <w:t xml:space="preserve">ite </w:t>
      </w:r>
      <w:r w:rsidR="00DE26D6">
        <w:t>p</w:t>
      </w:r>
      <w:r w:rsidRPr="00C63DFB">
        <w:t xml:space="preserve">lan </w:t>
      </w:r>
      <w:r w:rsidR="00DE26D6">
        <w:t>r</w:t>
      </w:r>
      <w:r w:rsidRPr="00C63DFB">
        <w:t>eview notification procedures</w:t>
      </w:r>
      <w:r>
        <w:t>;</w:t>
      </w:r>
    </w:p>
    <w:p w14:paraId="69D57804" w14:textId="7373D6F6" w:rsidR="006A40EF" w:rsidRDefault="005A3847" w:rsidP="001B6673">
      <w:pPr>
        <w:pStyle w:val="ListParagraph"/>
        <w:numPr>
          <w:ilvl w:val="0"/>
          <w:numId w:val="30"/>
        </w:numPr>
      </w:pPr>
      <w:r w:rsidRPr="005A3847">
        <w:t>Pre-construction photos from the right-of-way and nearest abutters. These photos should include tree coverage</w:t>
      </w:r>
      <w:r w:rsidR="00DD4938">
        <w:t>;</w:t>
      </w:r>
    </w:p>
    <w:p w14:paraId="23BEA477" w14:textId="4D6C66CC" w:rsidR="00D44065" w:rsidRDefault="001E0F68" w:rsidP="00FD46BA">
      <w:pPr>
        <w:pStyle w:val="ListParagraph"/>
        <w:numPr>
          <w:ilvl w:val="0"/>
          <w:numId w:val="30"/>
        </w:numPr>
      </w:pPr>
      <w:r>
        <w:t>A v</w:t>
      </w:r>
      <w:r w:rsidR="00D44065" w:rsidRPr="00D44065">
        <w:t>isualization</w:t>
      </w:r>
      <w:r w:rsidR="00223790">
        <w:t xml:space="preserve"> (rendering or photo simulation) </w:t>
      </w:r>
      <w:r w:rsidR="00D44065" w:rsidRPr="00D44065">
        <w:t xml:space="preserve">of post-construction solar development, including perspectives from right-of-way(s), nearest abutting properties or residential structures, and tree coverage. The </w:t>
      </w:r>
      <w:r w:rsidR="00D44065">
        <w:t xml:space="preserve">Planning Board </w:t>
      </w:r>
      <w:r w:rsidR="00D44065" w:rsidRPr="00D44065">
        <w:t xml:space="preserve">may determine additional visualizations </w:t>
      </w:r>
      <w:r w:rsidR="00967E13">
        <w:t xml:space="preserve">and/or visual impact </w:t>
      </w:r>
      <w:r w:rsidR="00967E13">
        <w:lastRenderedPageBreak/>
        <w:t xml:space="preserve">analysis </w:t>
      </w:r>
      <w:r w:rsidR="00D44065" w:rsidRPr="00D44065">
        <w:t>to be submitted for review</w:t>
      </w:r>
      <w:r w:rsidR="00DB663C">
        <w:t xml:space="preserve"> in cases where the </w:t>
      </w:r>
      <w:r w:rsidR="007F2108">
        <w:t>Planning Board or Town staff determine the project is likely to be visible from significant areas</w:t>
      </w:r>
      <w:r w:rsidR="00DD4938">
        <w:t>;</w:t>
      </w:r>
    </w:p>
    <w:p w14:paraId="0DF45335" w14:textId="044AB27F" w:rsidR="00CB0354" w:rsidRDefault="00CB0354" w:rsidP="00FD46BA">
      <w:pPr>
        <w:pStyle w:val="ListParagraph"/>
        <w:numPr>
          <w:ilvl w:val="0"/>
          <w:numId w:val="30"/>
        </w:numPr>
      </w:pPr>
      <w:r w:rsidRPr="00CB0354">
        <w:t>A glare analysis and proposed mitigation, if any, to minimize the impact on affected properties and roads</w:t>
      </w:r>
      <w:r>
        <w:t>;</w:t>
      </w:r>
    </w:p>
    <w:p w14:paraId="40AE6756" w14:textId="49A64E18" w:rsidR="00C84D9F" w:rsidRDefault="00C84D9F" w:rsidP="00FD46BA">
      <w:pPr>
        <w:pStyle w:val="ListParagraph"/>
        <w:numPr>
          <w:ilvl w:val="0"/>
          <w:numId w:val="30"/>
        </w:numPr>
      </w:pPr>
      <w:r w:rsidRPr="00C84D9F">
        <w:t>Documentation by an acoustical engineer of the noise levels projected to be generated by both the installation and operation of the facilities;</w:t>
      </w:r>
    </w:p>
    <w:p w14:paraId="0785BF1D" w14:textId="12FCE75F" w:rsidR="00C63DFB" w:rsidRDefault="00351FAF" w:rsidP="00FD46BA">
      <w:pPr>
        <w:pStyle w:val="ListParagraph"/>
        <w:numPr>
          <w:ilvl w:val="0"/>
          <w:numId w:val="30"/>
        </w:numPr>
      </w:pPr>
      <w:r>
        <w:t xml:space="preserve">Location and approximate height </w:t>
      </w:r>
      <w:r w:rsidR="00714384">
        <w:t xml:space="preserve">and percent tree cover on the site at the time of application filing. </w:t>
      </w:r>
      <w:r w:rsidR="00C63DFB" w:rsidRPr="00C63DFB">
        <w:t xml:space="preserve">Trees with a </w:t>
      </w:r>
      <w:r w:rsidR="005A362E">
        <w:t>diameter at breast height (</w:t>
      </w:r>
      <w:r w:rsidR="00C63DFB" w:rsidRPr="00C63DFB">
        <w:t>DBH</w:t>
      </w:r>
      <w:r w:rsidR="005A362E">
        <w:t>)</w:t>
      </w:r>
      <w:r w:rsidR="00C63DFB" w:rsidRPr="00C63DFB">
        <w:t xml:space="preserve"> of </w:t>
      </w:r>
      <w:r w:rsidR="00DD4938">
        <w:t>[X]</w:t>
      </w:r>
      <w:r w:rsidR="00C63DFB" w:rsidRPr="00C63DFB">
        <w:t>” or greater within project parcel(s) shall be identified to determine tree loss, along with inventorying of diseased or hazard trees slated to be removed due to proposed development</w:t>
      </w:r>
      <w:r w:rsidR="00435907">
        <w:t>;</w:t>
      </w:r>
    </w:p>
    <w:p w14:paraId="0B44D020" w14:textId="1A280EF0" w:rsidR="009A1721" w:rsidRPr="009A1721" w:rsidRDefault="007E1D2F" w:rsidP="009A1721">
      <w:pPr>
        <w:ind w:left="720"/>
        <w:rPr>
          <w:i/>
          <w:iCs/>
        </w:rPr>
      </w:pPr>
      <w:r w:rsidRPr="007E1D2F">
        <w:rPr>
          <w:i/>
          <w:iCs/>
        </w:rPr>
        <w:t>Defining a specimen tree on Cape Cod will vary depending on the species of tree, but typically</w:t>
      </w:r>
      <w:r w:rsidR="000F44E6">
        <w:rPr>
          <w:i/>
          <w:iCs/>
        </w:rPr>
        <w:t xml:space="preserve"> </w:t>
      </w:r>
      <w:r w:rsidR="000F44E6" w:rsidRPr="000F44E6">
        <w:rPr>
          <w:i/>
          <w:iCs/>
        </w:rPr>
        <w:t xml:space="preserve">softwoods greater than 18” </w:t>
      </w:r>
      <w:r w:rsidR="000F44E6">
        <w:rPr>
          <w:i/>
          <w:iCs/>
        </w:rPr>
        <w:t>DBH</w:t>
      </w:r>
      <w:r w:rsidR="000F44E6" w:rsidRPr="000F44E6">
        <w:rPr>
          <w:i/>
          <w:iCs/>
        </w:rPr>
        <w:t xml:space="preserve"> and hardwoods greater than 12” </w:t>
      </w:r>
      <w:r w:rsidR="000F44E6">
        <w:rPr>
          <w:i/>
          <w:iCs/>
        </w:rPr>
        <w:t>DBH</w:t>
      </w:r>
      <w:r w:rsidR="000F44E6" w:rsidRPr="000F44E6">
        <w:rPr>
          <w:i/>
          <w:iCs/>
        </w:rPr>
        <w:t xml:space="preserve"> are considered specimens.</w:t>
      </w:r>
    </w:p>
    <w:p w14:paraId="5442BCEE" w14:textId="262180EB" w:rsidR="00447A9E" w:rsidRDefault="00EE0472" w:rsidP="00FD46BA">
      <w:pPr>
        <w:pStyle w:val="ListParagraph"/>
        <w:numPr>
          <w:ilvl w:val="0"/>
          <w:numId w:val="30"/>
        </w:numPr>
      </w:pPr>
      <w:r w:rsidRPr="00EE0472">
        <w:t>Documentation of all soils types, as identified on the United States Natural Resources Conservation Service soils survey, on all land involved with the project;</w:t>
      </w:r>
    </w:p>
    <w:p w14:paraId="02E21083" w14:textId="66EB6CB1" w:rsidR="00BF535C" w:rsidRDefault="00544FAB" w:rsidP="00FD46BA">
      <w:pPr>
        <w:pStyle w:val="ListParagraph"/>
        <w:numPr>
          <w:ilvl w:val="0"/>
          <w:numId w:val="30"/>
        </w:numPr>
      </w:pPr>
      <w:r w:rsidRPr="00544FAB">
        <w:t xml:space="preserve">Locations of </w:t>
      </w:r>
      <w:r w:rsidR="00AF5413">
        <w:t>natural</w:t>
      </w:r>
      <w:r w:rsidR="00083F05">
        <w:t xml:space="preserve"> and cultural resources based on reviews of publicly</w:t>
      </w:r>
      <w:r w:rsidR="009D0FEE">
        <w:t xml:space="preserve"> </w:t>
      </w:r>
      <w:r w:rsidR="00083F05">
        <w:t xml:space="preserve">available </w:t>
      </w:r>
      <w:r w:rsidR="00BF535C">
        <w:t xml:space="preserve">data or consultation with </w:t>
      </w:r>
      <w:r w:rsidR="003435A6">
        <w:t>T</w:t>
      </w:r>
      <w:r w:rsidR="002F00DA">
        <w:t xml:space="preserve">own staff and </w:t>
      </w:r>
      <w:r w:rsidR="00BF535C">
        <w:t>state agencies. Such locations to include:</w:t>
      </w:r>
    </w:p>
    <w:p w14:paraId="13BB34B2" w14:textId="081DA9A7" w:rsidR="00490B25" w:rsidRDefault="00BF535C" w:rsidP="00BF535C">
      <w:pPr>
        <w:pStyle w:val="ListParagraph"/>
        <w:numPr>
          <w:ilvl w:val="1"/>
          <w:numId w:val="30"/>
        </w:numPr>
      </w:pPr>
      <w:r>
        <w:t>A</w:t>
      </w:r>
      <w:r w:rsidR="00544FAB" w:rsidRPr="00544FAB">
        <w:t>ctive farmland</w:t>
      </w:r>
      <w:r w:rsidR="00422E2D">
        <w:t xml:space="preserve">, </w:t>
      </w:r>
      <w:r w:rsidR="0010488B">
        <w:t>cranberry</w:t>
      </w:r>
      <w:r w:rsidR="00422E2D">
        <w:t xml:space="preserve"> bogs</w:t>
      </w:r>
      <w:r w:rsidR="00435907">
        <w:t>,</w:t>
      </w:r>
      <w:r w:rsidR="00544FAB" w:rsidRPr="00544FAB">
        <w:t xml:space="preserve"> and prime farmland soils</w:t>
      </w:r>
      <w:r w:rsidR="00435907">
        <w:t>;</w:t>
      </w:r>
      <w:r w:rsidR="00544FAB" w:rsidRPr="00544FAB">
        <w:t xml:space="preserve"> </w:t>
      </w:r>
      <w:r w:rsidR="00F2528E">
        <w:t xml:space="preserve">floodplains; </w:t>
      </w:r>
      <w:r w:rsidR="00544FAB" w:rsidRPr="00544FAB">
        <w:t>wetlands</w:t>
      </w:r>
      <w:r w:rsidR="00D75B88">
        <w:t xml:space="preserve"> and vernal pools</w:t>
      </w:r>
      <w:r w:rsidR="00435907">
        <w:t>;</w:t>
      </w:r>
      <w:r w:rsidR="00544FAB" w:rsidRPr="00544FAB">
        <w:t xml:space="preserve"> </w:t>
      </w:r>
      <w:r w:rsidR="00D75B88">
        <w:t>wellhead protection areas</w:t>
      </w:r>
      <w:r w:rsidR="00435907">
        <w:t>;</w:t>
      </w:r>
      <w:r w:rsidR="00D75B88">
        <w:t xml:space="preserve"> </w:t>
      </w:r>
      <w:r w:rsidR="00544FAB" w:rsidRPr="00544FAB">
        <w:t>permanently protected open space</w:t>
      </w:r>
      <w:r w:rsidR="00435907">
        <w:t>;</w:t>
      </w:r>
      <w:r w:rsidR="00544FAB" w:rsidRPr="00544FAB">
        <w:t xml:space="preserve"> </w:t>
      </w:r>
      <w:r w:rsidR="001663CF" w:rsidRPr="00544FAB">
        <w:t>Natural Heritage &amp; Endangered Species Program (NHESP)</w:t>
      </w:r>
      <w:r w:rsidR="001663CF">
        <w:t xml:space="preserve"> Estimated </w:t>
      </w:r>
      <w:r w:rsidR="002F4384">
        <w:t xml:space="preserve">and </w:t>
      </w:r>
      <w:r w:rsidR="00544FAB" w:rsidRPr="00544FAB">
        <w:t>Priority Habitats</w:t>
      </w:r>
      <w:r w:rsidR="002F4384">
        <w:t>,</w:t>
      </w:r>
      <w:r w:rsidR="00544FAB" w:rsidRPr="00544FAB">
        <w:t xml:space="preserve"> BioMap2 Critical Natural Landscape </w:t>
      </w:r>
      <w:r w:rsidR="00E55DC5">
        <w:t xml:space="preserve">and </w:t>
      </w:r>
      <w:r w:rsidR="00544FAB" w:rsidRPr="00544FAB">
        <w:t>Core Habitat</w:t>
      </w:r>
      <w:r w:rsidR="006B69A8">
        <w:t>;</w:t>
      </w:r>
      <w:r w:rsidR="004D5CDC">
        <w:t xml:space="preserve"> </w:t>
      </w:r>
    </w:p>
    <w:p w14:paraId="7FF7CB76" w14:textId="6C1F13CF" w:rsidR="005E2D85" w:rsidRDefault="332A9485" w:rsidP="00B23F70">
      <w:pPr>
        <w:pStyle w:val="ListParagraph"/>
        <w:numPr>
          <w:ilvl w:val="1"/>
          <w:numId w:val="30"/>
        </w:numPr>
      </w:pPr>
      <w:r>
        <w:t xml:space="preserve">Locations of inventoried historic buildings, </w:t>
      </w:r>
      <w:r w:rsidR="00FA581B">
        <w:t>L</w:t>
      </w:r>
      <w:r w:rsidR="0057384A">
        <w:t xml:space="preserve">ocal or </w:t>
      </w:r>
      <w:r w:rsidR="00FA581B">
        <w:t>N</w:t>
      </w:r>
      <w:r w:rsidR="0057384A">
        <w:t xml:space="preserve">ational </w:t>
      </w:r>
      <w:r w:rsidR="00CEA9FA">
        <w:t>Register</w:t>
      </w:r>
      <w:r w:rsidR="0057384A">
        <w:t xml:space="preserve"> </w:t>
      </w:r>
      <w:r w:rsidR="00FA581B">
        <w:t>H</w:t>
      </w:r>
      <w:r w:rsidR="004D5CDC">
        <w:t xml:space="preserve">istoric </w:t>
      </w:r>
      <w:r w:rsidR="00FA581B">
        <w:t>D</w:t>
      </w:r>
      <w:r w:rsidR="004D5CDC">
        <w:t>istricts</w:t>
      </w:r>
      <w:r w:rsidR="7E78654E">
        <w:t>,</w:t>
      </w:r>
      <w:r w:rsidR="00532EA8">
        <w:t xml:space="preserve"> and</w:t>
      </w:r>
      <w:r w:rsidR="00FA581B">
        <w:t xml:space="preserve"> S</w:t>
      </w:r>
      <w:r w:rsidR="00532EA8">
        <w:t xml:space="preserve">cenic </w:t>
      </w:r>
      <w:r w:rsidR="7D22A6E2">
        <w:t xml:space="preserve">Roads or </w:t>
      </w:r>
      <w:r w:rsidR="00FA581B">
        <w:t>B</w:t>
      </w:r>
      <w:r w:rsidR="00532EA8">
        <w:t>yways</w:t>
      </w:r>
      <w:r w:rsidR="000147A7">
        <w:t>; and archaeologic</w:t>
      </w:r>
      <w:r w:rsidR="127D071E">
        <w:t>ally sensitive areas</w:t>
      </w:r>
      <w:r w:rsidR="004D5CDC">
        <w:t>.</w:t>
      </w:r>
      <w:r w:rsidR="0051159D">
        <w:t xml:space="preserve"> </w:t>
      </w:r>
    </w:p>
    <w:p w14:paraId="1D17CC0A" w14:textId="1CF0C1CB" w:rsidR="00694937" w:rsidRDefault="00107EDE" w:rsidP="00507969">
      <w:pPr>
        <w:ind w:left="720"/>
      </w:pPr>
      <w:r>
        <w:t>These</w:t>
      </w:r>
      <w:r w:rsidR="0051159D">
        <w:t xml:space="preserve"> locations can be identified using the Cape Cod Commission’s Large-Scale Solar Screening Tool</w:t>
      </w:r>
      <w:r w:rsidR="00EC396E">
        <w:t>;</w:t>
      </w:r>
      <w:r w:rsidR="000147A7">
        <w:t xml:space="preserve"> </w:t>
      </w:r>
      <w:proofErr w:type="spellStart"/>
      <w:r w:rsidR="00A9155B">
        <w:t>MassGIS</w:t>
      </w:r>
      <w:proofErr w:type="spellEnd"/>
      <w:r w:rsidR="00CD7753">
        <w:rPr>
          <w:rStyle w:val="FootnoteReference"/>
        </w:rPr>
        <w:footnoteReference w:id="26"/>
      </w:r>
      <w:r w:rsidR="009C16B9">
        <w:t>;</w:t>
      </w:r>
      <w:r w:rsidR="00A9155B">
        <w:t xml:space="preserve"> </w:t>
      </w:r>
      <w:r w:rsidR="008267D8">
        <w:t xml:space="preserve">the </w:t>
      </w:r>
      <w:r w:rsidR="00325F5E">
        <w:t>Massachusetts Historical Commission</w:t>
      </w:r>
      <w:r w:rsidR="008267D8">
        <w:t>’s</w:t>
      </w:r>
      <w:r w:rsidR="00621C13">
        <w:t xml:space="preserve"> (MHC)</w:t>
      </w:r>
      <w:r w:rsidR="008267D8">
        <w:t xml:space="preserve"> </w:t>
      </w:r>
      <w:r w:rsidR="000147A7">
        <w:t>Massachusetts Cultural Resources In</w:t>
      </w:r>
      <w:r w:rsidR="008B518C">
        <w:t xml:space="preserve">formation System </w:t>
      </w:r>
      <w:r w:rsidR="000147A7">
        <w:t>(MACRIS)</w:t>
      </w:r>
      <w:r w:rsidR="00532F54">
        <w:rPr>
          <w:rStyle w:val="FootnoteReference"/>
        </w:rPr>
        <w:footnoteReference w:id="27"/>
      </w:r>
      <w:r w:rsidR="008267D8">
        <w:t xml:space="preserve"> and through </w:t>
      </w:r>
      <w:r w:rsidR="00773A32">
        <w:t>fil</w:t>
      </w:r>
      <w:r w:rsidR="008267D8">
        <w:t>ing</w:t>
      </w:r>
      <w:r w:rsidR="00773A32">
        <w:t xml:space="preserve"> a Project Notification Form</w:t>
      </w:r>
      <w:r w:rsidR="00621C13">
        <w:t xml:space="preserve"> </w:t>
      </w:r>
      <w:r w:rsidR="3C39276C">
        <w:t>(PNF)</w:t>
      </w:r>
      <w:r w:rsidR="00E34B2F">
        <w:rPr>
          <w:rStyle w:val="FootnoteReference"/>
        </w:rPr>
        <w:footnoteReference w:id="28"/>
      </w:r>
      <w:r w:rsidR="00621C13">
        <w:t xml:space="preserve"> with MHC</w:t>
      </w:r>
      <w:r w:rsidR="00EC396E">
        <w:t>;</w:t>
      </w:r>
      <w:r w:rsidR="00076CA7">
        <w:t xml:space="preserve"> </w:t>
      </w:r>
      <w:r w:rsidR="00EC396E">
        <w:t xml:space="preserve">reviewing </w:t>
      </w:r>
      <w:r w:rsidR="000A6D18">
        <w:t xml:space="preserve">local plans </w:t>
      </w:r>
      <w:r w:rsidR="00E93443">
        <w:t>such as</w:t>
      </w:r>
      <w:r w:rsidR="000A6D18">
        <w:t xml:space="preserve"> </w:t>
      </w:r>
      <w:r w:rsidR="00E93443">
        <w:t xml:space="preserve">[Town] </w:t>
      </w:r>
      <w:r w:rsidR="000A6D18">
        <w:t>Local Comprehensive Plan</w:t>
      </w:r>
      <w:r w:rsidR="00E93443">
        <w:t xml:space="preserve"> and</w:t>
      </w:r>
      <w:r w:rsidR="000A6D18">
        <w:t xml:space="preserve"> </w:t>
      </w:r>
      <w:r w:rsidR="00E93443">
        <w:t xml:space="preserve">[Town] </w:t>
      </w:r>
      <w:r w:rsidR="000A6D18">
        <w:t>Open Space and Recreation Plan</w:t>
      </w:r>
      <w:r w:rsidR="00FC6AFE">
        <w:t>;</w:t>
      </w:r>
      <w:r w:rsidR="00DA7AB4">
        <w:t xml:space="preserve"> and through consultation with </w:t>
      </w:r>
      <w:r w:rsidR="00C03805">
        <w:t>T</w:t>
      </w:r>
      <w:r w:rsidR="00DA7AB4">
        <w:t>own staff</w:t>
      </w:r>
      <w:r w:rsidR="00C14E07">
        <w:t xml:space="preserve">. The Planning Board, at </w:t>
      </w:r>
      <w:r w:rsidR="00B5593F">
        <w:t>its</w:t>
      </w:r>
      <w:r w:rsidR="00C14E07">
        <w:t xml:space="preserve"> discretion, may </w:t>
      </w:r>
      <w:r w:rsidR="0024756A">
        <w:t xml:space="preserve">require </w:t>
      </w:r>
      <w:r w:rsidR="00054447">
        <w:t xml:space="preserve">these locations be </w:t>
      </w:r>
      <w:r w:rsidR="0076543E">
        <w:t xml:space="preserve">described </w:t>
      </w:r>
      <w:r w:rsidR="00076CA7">
        <w:t xml:space="preserve">on a map and/or </w:t>
      </w:r>
      <w:r w:rsidR="0076543E">
        <w:t xml:space="preserve">in a </w:t>
      </w:r>
      <w:r w:rsidR="00303D30">
        <w:t>narrative</w:t>
      </w:r>
      <w:r w:rsidR="00EB56DB">
        <w:t xml:space="preserve"> depending on the sensitivity of the resources identified</w:t>
      </w:r>
      <w:r w:rsidR="006B69A8">
        <w:t>;</w:t>
      </w:r>
    </w:p>
    <w:p w14:paraId="66163953" w14:textId="5AC137AF" w:rsidR="004D5CDC" w:rsidRDefault="00286692" w:rsidP="00FD46BA">
      <w:pPr>
        <w:pStyle w:val="ListParagraph"/>
        <w:numPr>
          <w:ilvl w:val="0"/>
          <w:numId w:val="30"/>
        </w:numPr>
      </w:pPr>
      <w:r>
        <w:t>Stormwater management and erosion and sediment control plans</w:t>
      </w:r>
      <w:r w:rsidR="006B69A8">
        <w:t>;</w:t>
      </w:r>
    </w:p>
    <w:p w14:paraId="41821456" w14:textId="314E48CE" w:rsidR="004012BE" w:rsidRDefault="002F4BB4" w:rsidP="00FD46BA">
      <w:pPr>
        <w:pStyle w:val="ListParagraph"/>
        <w:numPr>
          <w:ilvl w:val="0"/>
          <w:numId w:val="30"/>
        </w:numPr>
      </w:pPr>
      <w:r w:rsidRPr="002F4BB4">
        <w:t>A complete list of chemicals, fuels, and any other hazardous materials to be used in both the construction and operation phase</w:t>
      </w:r>
      <w:r>
        <w:t>;</w:t>
      </w:r>
    </w:p>
    <w:p w14:paraId="234BD391" w14:textId="23E952A6" w:rsidR="002D54B0" w:rsidRDefault="002D54B0" w:rsidP="00FD46BA">
      <w:pPr>
        <w:pStyle w:val="ListParagraph"/>
        <w:numPr>
          <w:ilvl w:val="0"/>
          <w:numId w:val="30"/>
        </w:numPr>
      </w:pPr>
      <w:r w:rsidRPr="002D54B0">
        <w:lastRenderedPageBreak/>
        <w:t>A calculation of earthwork operations listing the amount of soil and</w:t>
      </w:r>
      <w:r>
        <w:t>/or</w:t>
      </w:r>
      <w:r w:rsidRPr="002D54B0">
        <w:t xml:space="preserve"> rock to be imported or exported from the site. If any material is to be imported, such material shall </w:t>
      </w:r>
      <w:r>
        <w:t xml:space="preserve">be </w:t>
      </w:r>
      <w:r w:rsidRPr="002D54B0">
        <w:t xml:space="preserve">clean and without contamination by hazardous substances or invasive species and must be obtained from a source(s) approved by the </w:t>
      </w:r>
      <w:r w:rsidR="00B36E95">
        <w:t xml:space="preserve">[Town] </w:t>
      </w:r>
      <w:r w:rsidRPr="002D54B0">
        <w:t>DPW.</w:t>
      </w:r>
    </w:p>
    <w:p w14:paraId="6BDEF227" w14:textId="3A7F6E0A" w:rsidR="00EE0472" w:rsidRDefault="00EE0472" w:rsidP="00FD46BA">
      <w:pPr>
        <w:pStyle w:val="ListParagraph"/>
        <w:numPr>
          <w:ilvl w:val="0"/>
          <w:numId w:val="30"/>
        </w:numPr>
      </w:pPr>
      <w:r>
        <w:t>Provision of water including that needed for fire protection;</w:t>
      </w:r>
    </w:p>
    <w:p w14:paraId="66832D1D" w14:textId="3B6A9E39" w:rsidR="005A1C1C" w:rsidRDefault="005A1C1C" w:rsidP="00BF699A">
      <w:r>
        <w:t>Upon the applicant’s written request submitted as part of the application, t</w:t>
      </w:r>
      <w:r w:rsidRPr="00482A93">
        <w:t xml:space="preserve">he </w:t>
      </w:r>
      <w:r>
        <w:t>Planning Board</w:t>
      </w:r>
      <w:r w:rsidRPr="00482A93">
        <w:t xml:space="preserve"> may waive </w:t>
      </w:r>
      <w:r>
        <w:t xml:space="preserve">any </w:t>
      </w:r>
      <w:r w:rsidRPr="00482A93">
        <w:t>documentary requirements as it deems appropriate.</w:t>
      </w:r>
    </w:p>
    <w:p w14:paraId="3BF1667E" w14:textId="1AD8D294" w:rsidR="00790249" w:rsidRDefault="00933106" w:rsidP="00790249">
      <w:pPr>
        <w:ind w:left="720"/>
      </w:pPr>
      <w:r>
        <w:rPr>
          <w:i/>
          <w:iCs/>
        </w:rPr>
        <w:t>A town may consider r</w:t>
      </w:r>
      <w:r w:rsidR="005E74DC">
        <w:rPr>
          <w:i/>
          <w:iCs/>
        </w:rPr>
        <w:t>ecommend</w:t>
      </w:r>
      <w:r>
        <w:rPr>
          <w:i/>
          <w:iCs/>
        </w:rPr>
        <w:t xml:space="preserve">ing </w:t>
      </w:r>
      <w:r w:rsidR="00CF4F2C" w:rsidRPr="006855C6">
        <w:rPr>
          <w:i/>
          <w:iCs/>
        </w:rPr>
        <w:t>Pollinator-Friendly Certification</w:t>
      </w:r>
      <w:r w:rsidR="007A6C03" w:rsidRPr="006855C6">
        <w:rPr>
          <w:i/>
          <w:iCs/>
        </w:rPr>
        <w:t xml:space="preserve"> through UMass Clean Energy Extension</w:t>
      </w:r>
      <w:r w:rsidR="00F37930">
        <w:rPr>
          <w:rStyle w:val="FootnoteReference"/>
          <w:i/>
          <w:iCs/>
        </w:rPr>
        <w:footnoteReference w:id="29"/>
      </w:r>
      <w:r w:rsidR="00E409B0">
        <w:rPr>
          <w:i/>
          <w:iCs/>
        </w:rPr>
        <w:t xml:space="preserve">, </w:t>
      </w:r>
      <w:r w:rsidR="00EE2A98">
        <w:rPr>
          <w:i/>
          <w:iCs/>
        </w:rPr>
        <w:t xml:space="preserve">and, if so, </w:t>
      </w:r>
      <w:r w:rsidR="00D15B08">
        <w:rPr>
          <w:i/>
          <w:iCs/>
        </w:rPr>
        <w:t xml:space="preserve">could </w:t>
      </w:r>
      <w:r w:rsidR="00E409B0">
        <w:rPr>
          <w:i/>
          <w:iCs/>
        </w:rPr>
        <w:t>include</w:t>
      </w:r>
      <w:r w:rsidR="007A6C03" w:rsidRPr="006855C6">
        <w:rPr>
          <w:i/>
          <w:iCs/>
        </w:rPr>
        <w:t xml:space="preserve">: </w:t>
      </w:r>
      <w:r w:rsidR="00B57ECD" w:rsidRPr="006855C6">
        <w:rPr>
          <w:i/>
          <w:iCs/>
        </w:rPr>
        <w:t>“</w:t>
      </w:r>
      <w:r w:rsidR="00611F4C">
        <w:rPr>
          <w:i/>
          <w:iCs/>
        </w:rPr>
        <w:t>For those project</w:t>
      </w:r>
      <w:r w:rsidR="00356AF9">
        <w:rPr>
          <w:i/>
          <w:iCs/>
        </w:rPr>
        <w:t xml:space="preserve">s seeking Pollinator-Friendly </w:t>
      </w:r>
      <w:r w:rsidR="00D15B08">
        <w:rPr>
          <w:i/>
          <w:iCs/>
        </w:rPr>
        <w:t>C</w:t>
      </w:r>
      <w:r w:rsidR="00356AF9">
        <w:rPr>
          <w:i/>
          <w:iCs/>
        </w:rPr>
        <w:t xml:space="preserve">ertification through the UMass Clean Energy Extension, </w:t>
      </w:r>
      <w:r w:rsidR="000A4625">
        <w:rPr>
          <w:i/>
          <w:iCs/>
        </w:rPr>
        <w:t>the</w:t>
      </w:r>
      <w:r w:rsidR="00CF4F2C" w:rsidRPr="006855C6">
        <w:rPr>
          <w:i/>
          <w:iCs/>
        </w:rPr>
        <w:t xml:space="preserve"> </w:t>
      </w:r>
      <w:r w:rsidR="00B57ECD" w:rsidRPr="006855C6">
        <w:rPr>
          <w:i/>
          <w:iCs/>
        </w:rPr>
        <w:t>Large-Scale Ground-Mounted</w:t>
      </w:r>
      <w:r w:rsidR="00CF4F2C" w:rsidRPr="006855C6">
        <w:rPr>
          <w:i/>
          <w:iCs/>
        </w:rPr>
        <w:t xml:space="preserve"> Solar Photovoltaic Installation shall </w:t>
      </w:r>
      <w:r w:rsidR="000A4625">
        <w:rPr>
          <w:i/>
          <w:iCs/>
        </w:rPr>
        <w:t xml:space="preserve">not </w:t>
      </w:r>
      <w:r w:rsidR="00CF4F2C" w:rsidRPr="006855C6">
        <w:rPr>
          <w:i/>
          <w:iCs/>
        </w:rPr>
        <w:t xml:space="preserve">be constructed until proof has been given to the </w:t>
      </w:r>
      <w:r w:rsidR="00B57ECD" w:rsidRPr="006855C6">
        <w:rPr>
          <w:i/>
          <w:iCs/>
        </w:rPr>
        <w:t>Planning Board</w:t>
      </w:r>
      <w:r w:rsidR="00CF4F2C" w:rsidRPr="006855C6">
        <w:rPr>
          <w:i/>
          <w:iCs/>
        </w:rPr>
        <w:t xml:space="preserve"> that the project proponent has obtained </w:t>
      </w:r>
      <w:r w:rsidR="004875A3">
        <w:rPr>
          <w:i/>
          <w:iCs/>
        </w:rPr>
        <w:t>such</w:t>
      </w:r>
      <w:r w:rsidR="00CF4F2C" w:rsidRPr="006855C6">
        <w:rPr>
          <w:i/>
          <w:iCs/>
        </w:rPr>
        <w:t xml:space="preserve"> Certification at a minimum of the [Certified, Silver, or Gold] Certification Level, or other equivalent certification as determined by the </w:t>
      </w:r>
      <w:r w:rsidR="00B57ECD" w:rsidRPr="006855C6">
        <w:rPr>
          <w:i/>
          <w:iCs/>
        </w:rPr>
        <w:t>Planning Board</w:t>
      </w:r>
      <w:r w:rsidR="00CF4F2C" w:rsidRPr="006855C6">
        <w:rPr>
          <w:i/>
          <w:iCs/>
        </w:rPr>
        <w:t>. This certification must be maintained throughout the life of the installation.</w:t>
      </w:r>
      <w:r w:rsidR="00DB6D29">
        <w:rPr>
          <w:i/>
          <w:iCs/>
        </w:rPr>
        <w:t>”</w:t>
      </w:r>
    </w:p>
    <w:p w14:paraId="79EE0ECF" w14:textId="2D5ABCAC" w:rsidR="001C72C8" w:rsidRPr="008B3A1A" w:rsidRDefault="00982DB6" w:rsidP="008B3A1A">
      <w:pPr>
        <w:ind w:left="720"/>
      </w:pPr>
      <w:r>
        <w:rPr>
          <w:i/>
          <w:iCs/>
        </w:rPr>
        <w:t xml:space="preserve">A town may consider including </w:t>
      </w:r>
      <w:r w:rsidR="0057337C">
        <w:rPr>
          <w:i/>
          <w:iCs/>
        </w:rPr>
        <w:t>language regarding c</w:t>
      </w:r>
      <w:r w:rsidR="001C72C8" w:rsidRPr="008B3A1A">
        <w:rPr>
          <w:i/>
          <w:iCs/>
        </w:rPr>
        <w:t xml:space="preserve">onsultation with </w:t>
      </w:r>
      <w:r w:rsidR="0057337C">
        <w:rPr>
          <w:i/>
          <w:iCs/>
        </w:rPr>
        <w:t>o</w:t>
      </w:r>
      <w:r w:rsidR="001C72C8" w:rsidRPr="008B3A1A">
        <w:rPr>
          <w:i/>
          <w:iCs/>
        </w:rPr>
        <w:t xml:space="preserve">ther </w:t>
      </w:r>
      <w:r w:rsidR="0057337C">
        <w:rPr>
          <w:i/>
          <w:iCs/>
        </w:rPr>
        <w:t>d</w:t>
      </w:r>
      <w:r w:rsidR="001C72C8" w:rsidRPr="008B3A1A">
        <w:rPr>
          <w:i/>
          <w:iCs/>
        </w:rPr>
        <w:t xml:space="preserve">epartments and </w:t>
      </w:r>
      <w:r w:rsidR="0057337C">
        <w:rPr>
          <w:i/>
          <w:iCs/>
        </w:rPr>
        <w:t>e</w:t>
      </w:r>
      <w:r w:rsidR="001C72C8" w:rsidRPr="008B3A1A">
        <w:rPr>
          <w:i/>
          <w:iCs/>
        </w:rPr>
        <w:t>ntities</w:t>
      </w:r>
      <w:r w:rsidR="0057337C">
        <w:rPr>
          <w:i/>
          <w:iCs/>
        </w:rPr>
        <w:t xml:space="preserve"> and, if so, could include</w:t>
      </w:r>
      <w:r w:rsidR="00923C6E">
        <w:rPr>
          <w:i/>
          <w:iCs/>
        </w:rPr>
        <w:t>:</w:t>
      </w:r>
      <w:r w:rsidR="001C72C8" w:rsidRPr="008B3A1A">
        <w:rPr>
          <w:i/>
          <w:iCs/>
        </w:rPr>
        <w:t xml:space="preserve"> </w:t>
      </w:r>
      <w:r w:rsidR="003E08F2">
        <w:rPr>
          <w:i/>
          <w:iCs/>
        </w:rPr>
        <w:t>“</w:t>
      </w:r>
      <w:r w:rsidR="001C72C8" w:rsidRPr="008B3A1A">
        <w:rPr>
          <w:i/>
          <w:iCs/>
        </w:rPr>
        <w:t xml:space="preserve">No building permit shall be issued and no application for such permits shall be accepted for construction, exterior alteration, relocation, or change in use except where noted in Section </w:t>
      </w:r>
      <w:r w:rsidR="008B3A1A">
        <w:rPr>
          <w:i/>
          <w:iCs/>
        </w:rPr>
        <w:t>[</w:t>
      </w:r>
      <w:r w:rsidR="001C72C8" w:rsidRPr="008B3A1A">
        <w:rPr>
          <w:i/>
          <w:iCs/>
        </w:rPr>
        <w:t>X</w:t>
      </w:r>
      <w:r w:rsidR="008B3A1A">
        <w:rPr>
          <w:i/>
          <w:iCs/>
        </w:rPr>
        <w:t>]</w:t>
      </w:r>
      <w:r w:rsidR="001C72C8" w:rsidRPr="008B3A1A">
        <w:rPr>
          <w:i/>
          <w:iCs/>
        </w:rPr>
        <w:t xml:space="preserve">, unless a site plan has been endorsed by the </w:t>
      </w:r>
      <w:r w:rsidR="001D5C14">
        <w:rPr>
          <w:i/>
          <w:iCs/>
        </w:rPr>
        <w:t>Planning Board</w:t>
      </w:r>
      <w:r w:rsidR="001C72C8" w:rsidRPr="008B3A1A">
        <w:rPr>
          <w:i/>
          <w:iCs/>
        </w:rPr>
        <w:t xml:space="preserve">, after consultation with other boards, including but not limited to the following: Building Inspector, Board of Health, Select Board or Town Council, Historical Commission, </w:t>
      </w:r>
      <w:r w:rsidR="7F8D8270" w:rsidRPr="77A70111">
        <w:rPr>
          <w:i/>
          <w:iCs/>
        </w:rPr>
        <w:t>Historic District Commission (if applicable),</w:t>
      </w:r>
      <w:r w:rsidR="001C72C8" w:rsidRPr="77A70111">
        <w:rPr>
          <w:i/>
          <w:iCs/>
        </w:rPr>
        <w:t xml:space="preserve"> </w:t>
      </w:r>
      <w:r w:rsidR="001C72C8" w:rsidRPr="008B3A1A">
        <w:rPr>
          <w:i/>
          <w:iCs/>
        </w:rPr>
        <w:t>Conservation Commission, Department o</w:t>
      </w:r>
      <w:r w:rsidR="00D13027">
        <w:rPr>
          <w:i/>
          <w:iCs/>
        </w:rPr>
        <w:t xml:space="preserve">f </w:t>
      </w:r>
      <w:r w:rsidR="001C72C8" w:rsidRPr="008B3A1A">
        <w:rPr>
          <w:i/>
          <w:iCs/>
        </w:rPr>
        <w:t>P</w:t>
      </w:r>
      <w:r w:rsidR="00D13027">
        <w:rPr>
          <w:i/>
          <w:iCs/>
        </w:rPr>
        <w:t xml:space="preserve">ublic </w:t>
      </w:r>
      <w:r w:rsidR="001C72C8" w:rsidRPr="008B3A1A">
        <w:rPr>
          <w:i/>
          <w:iCs/>
        </w:rPr>
        <w:t>W</w:t>
      </w:r>
      <w:r w:rsidR="00D13027">
        <w:rPr>
          <w:i/>
          <w:iCs/>
        </w:rPr>
        <w:t>orks</w:t>
      </w:r>
      <w:r w:rsidR="001C72C8" w:rsidRPr="008B3A1A">
        <w:rPr>
          <w:i/>
          <w:iCs/>
        </w:rPr>
        <w:t>, Fire Department</w:t>
      </w:r>
      <w:r w:rsidR="00D13027">
        <w:rPr>
          <w:i/>
          <w:iCs/>
        </w:rPr>
        <w:t>,</w:t>
      </w:r>
      <w:r w:rsidR="001C72C8" w:rsidRPr="008B3A1A">
        <w:rPr>
          <w:i/>
          <w:iCs/>
        </w:rPr>
        <w:t xml:space="preserve"> and Police Department. The </w:t>
      </w:r>
      <w:r w:rsidR="00D13027">
        <w:rPr>
          <w:i/>
          <w:iCs/>
        </w:rPr>
        <w:t>Planning Board</w:t>
      </w:r>
      <w:r w:rsidR="001C72C8" w:rsidRPr="008B3A1A">
        <w:rPr>
          <w:i/>
          <w:iCs/>
        </w:rPr>
        <w:t xml:space="preserve"> may waive any or all requirements of site plan review for external enlargements of less than 10% of the existing occupied area.</w:t>
      </w:r>
      <w:r w:rsidR="003E08F2">
        <w:rPr>
          <w:i/>
          <w:iCs/>
        </w:rPr>
        <w:t>”</w:t>
      </w:r>
    </w:p>
    <w:p w14:paraId="0DEC3BAE" w14:textId="66CE25C0" w:rsidR="00CD7B56" w:rsidRDefault="0051536C" w:rsidP="009E4592">
      <w:pPr>
        <w:pStyle w:val="Heading2"/>
      </w:pPr>
      <w:bookmarkStart w:id="20" w:name="_Toc83799686"/>
      <w:r>
        <w:t>Site Control</w:t>
      </w:r>
      <w:bookmarkEnd w:id="20"/>
    </w:p>
    <w:p w14:paraId="0D8B342F" w14:textId="16857665" w:rsidR="0051536C" w:rsidRDefault="0051536C" w:rsidP="0051536C">
      <w:r w:rsidRPr="0051536C">
        <w:t xml:space="preserve">The project proponent shall submit documentation of actual or prospective access and control of the project site sufficient to allow for construction and operation of the proposed </w:t>
      </w:r>
      <w:r w:rsidR="008A5764">
        <w:t>Large-Scale Ground-Mounted S</w:t>
      </w:r>
      <w:r w:rsidRPr="0051536C">
        <w:t xml:space="preserve">olar </w:t>
      </w:r>
      <w:r w:rsidR="008A5764">
        <w:t>P</w:t>
      </w:r>
      <w:r w:rsidRPr="0051536C">
        <w:t xml:space="preserve">hotovoltaic </w:t>
      </w:r>
      <w:r w:rsidR="008A5764">
        <w:t>I</w:t>
      </w:r>
      <w:r w:rsidRPr="0051536C">
        <w:t>nstallation.</w:t>
      </w:r>
    </w:p>
    <w:p w14:paraId="0B11332A" w14:textId="12E639D7" w:rsidR="008D3A60" w:rsidRDefault="008D3A60" w:rsidP="009E4592">
      <w:pPr>
        <w:pStyle w:val="Heading2"/>
      </w:pPr>
      <w:bookmarkStart w:id="21" w:name="_Toc83799687"/>
      <w:r>
        <w:t>Operation and Maintenance Plan</w:t>
      </w:r>
      <w:bookmarkEnd w:id="21"/>
    </w:p>
    <w:p w14:paraId="6E88902F" w14:textId="6C5271E8" w:rsidR="00166DE4" w:rsidRDefault="00645587" w:rsidP="008D3A60">
      <w:r w:rsidRPr="00645587">
        <w:t xml:space="preserve">The project proponent shall submit a plan for the operation and maintenance of the </w:t>
      </w:r>
      <w:r w:rsidR="00A2243C">
        <w:t>L</w:t>
      </w:r>
      <w:r w:rsidRPr="00645587">
        <w:t>arge</w:t>
      </w:r>
      <w:r>
        <w:t>-</w:t>
      </w:r>
      <w:r w:rsidR="00A2243C">
        <w:t>S</w:t>
      </w:r>
      <w:r w:rsidRPr="00645587">
        <w:t xml:space="preserve">cale </w:t>
      </w:r>
      <w:r w:rsidR="00A2243C">
        <w:t>G</w:t>
      </w:r>
      <w:r w:rsidRPr="00645587">
        <w:t>round-</w:t>
      </w:r>
      <w:r w:rsidR="00A2243C">
        <w:t>M</w:t>
      </w:r>
      <w:r w:rsidRPr="00645587">
        <w:t xml:space="preserve">ounted </w:t>
      </w:r>
      <w:r w:rsidR="00A2243C">
        <w:t>S</w:t>
      </w:r>
      <w:r w:rsidRPr="00645587">
        <w:t xml:space="preserve">olar </w:t>
      </w:r>
      <w:r w:rsidR="00A2243C">
        <w:t>P</w:t>
      </w:r>
      <w:r w:rsidRPr="00645587">
        <w:t xml:space="preserve">hotovoltaic </w:t>
      </w:r>
      <w:r w:rsidR="00A2243C">
        <w:t>I</w:t>
      </w:r>
      <w:r w:rsidRPr="00645587">
        <w:t xml:space="preserve">nstallation, which shall include measures for maintaining safe </w:t>
      </w:r>
      <w:r w:rsidRPr="00645587">
        <w:lastRenderedPageBreak/>
        <w:t xml:space="preserve">access to the installation, storm water controls, </w:t>
      </w:r>
      <w:r w:rsidR="004E13D0">
        <w:t>storm preparedness</w:t>
      </w:r>
      <w:r w:rsidR="00535F9E">
        <w:t xml:space="preserve"> and response</w:t>
      </w:r>
      <w:r w:rsidR="004E13D0">
        <w:t xml:space="preserve">, </w:t>
      </w:r>
      <w:r w:rsidR="00D17DC4">
        <w:t>hazardous</w:t>
      </w:r>
      <w:r w:rsidR="00C85DCB">
        <w:t xml:space="preserve"> </w:t>
      </w:r>
      <w:r w:rsidR="006001B0">
        <w:t>materials and waste management</w:t>
      </w:r>
      <w:r w:rsidR="0025218F">
        <w:t xml:space="preserve">, </w:t>
      </w:r>
      <w:r w:rsidRPr="00645587">
        <w:t xml:space="preserve">as well as general procedures for </w:t>
      </w:r>
      <w:r w:rsidR="00B8229C">
        <w:t xml:space="preserve">and frequency of </w:t>
      </w:r>
      <w:r w:rsidRPr="00645587">
        <w:t>operational maintenance of the installation.</w:t>
      </w:r>
      <w:r w:rsidR="004E13D0" w:rsidRPr="004E13D0">
        <w:t xml:space="preserve"> </w:t>
      </w:r>
      <w:r w:rsidR="00166DE4">
        <w:t>A</w:t>
      </w:r>
      <w:r w:rsidR="00166DE4" w:rsidRPr="00166DE4">
        <w:t xml:space="preserve"> signed agreement with a maintenance company</w:t>
      </w:r>
      <w:r w:rsidR="00166DE4">
        <w:t xml:space="preserve"> shall be included, as applicable</w:t>
      </w:r>
      <w:r w:rsidR="00166DE4" w:rsidRPr="00166DE4">
        <w:t>.</w:t>
      </w:r>
    </w:p>
    <w:p w14:paraId="254596D8" w14:textId="1FA1F8D4" w:rsidR="008D3A60" w:rsidRDefault="00166DE4" w:rsidP="008D3A60">
      <w:r w:rsidRPr="00166DE4">
        <w:t>Th</w:t>
      </w:r>
      <w:r>
        <w:t>e</w:t>
      </w:r>
      <w:r w:rsidR="00694E4E">
        <w:t xml:space="preserve"> </w:t>
      </w:r>
      <w:r w:rsidR="005F485A">
        <w:t>O</w:t>
      </w:r>
      <w:r w:rsidR="00694E4E">
        <w:t xml:space="preserve">peration and </w:t>
      </w:r>
      <w:r w:rsidR="005F485A">
        <w:t>M</w:t>
      </w:r>
      <w:r w:rsidR="00694E4E">
        <w:t>aintenance</w:t>
      </w:r>
      <w:r w:rsidRPr="00166DE4">
        <w:t xml:space="preserve"> </w:t>
      </w:r>
      <w:r w:rsidR="005F485A">
        <w:t>P</w:t>
      </w:r>
      <w:r w:rsidRPr="00166DE4">
        <w:t>lan shall include measures for maintaining year-round safe access for emergency vehicle</w:t>
      </w:r>
      <w:r w:rsidR="00347BD4">
        <w:t>s</w:t>
      </w:r>
      <w:r w:rsidRPr="00166DE4">
        <w:t>, snow plowing, storm water controls, and general procedures</w:t>
      </w:r>
      <w:r w:rsidR="00694E4E">
        <w:t>,</w:t>
      </w:r>
      <w:r w:rsidRPr="00166DE4">
        <w:t xml:space="preserve"> and a yearly schedule for the operation and maintenance of the facilities including fencing, and maintenance of landscaping.</w:t>
      </w:r>
      <w:r w:rsidR="00ED1D74">
        <w:t xml:space="preserve"> As much as possible, </w:t>
      </w:r>
      <w:r w:rsidR="0093377A">
        <w:t>consideration</w:t>
      </w:r>
      <w:r w:rsidR="00ED1D74">
        <w:t xml:space="preserve"> </w:t>
      </w:r>
      <w:r w:rsidR="001F42E1">
        <w:t xml:space="preserve">should be given to </w:t>
      </w:r>
      <w:r w:rsidR="00FE438C">
        <w:t xml:space="preserve">performing </w:t>
      </w:r>
      <w:r w:rsidR="00784A7A">
        <w:t xml:space="preserve">operations and maintenance using electric vehicles and equipment </w:t>
      </w:r>
      <w:r w:rsidR="005B4858">
        <w:t xml:space="preserve">to decrease noise and </w:t>
      </w:r>
      <w:r w:rsidR="00645151">
        <w:t>air pollution.</w:t>
      </w:r>
    </w:p>
    <w:p w14:paraId="0DC3F20D" w14:textId="5D36D988" w:rsidR="00C702D5" w:rsidRDefault="00CA0AF8" w:rsidP="008D3A60">
      <w:r w:rsidRPr="00CA0AF8">
        <w:t xml:space="preserve">The </w:t>
      </w:r>
      <w:r w:rsidR="00152E0E">
        <w:t>O</w:t>
      </w:r>
      <w:r w:rsidRPr="00CA0AF8">
        <w:t xml:space="preserve">peration </w:t>
      </w:r>
      <w:r>
        <w:t xml:space="preserve">and </w:t>
      </w:r>
      <w:r w:rsidR="00152E0E">
        <w:t>M</w:t>
      </w:r>
      <w:r>
        <w:t>a</w:t>
      </w:r>
      <w:r w:rsidRPr="00CA0AF8">
        <w:t xml:space="preserve">intenance </w:t>
      </w:r>
      <w:r w:rsidR="00152E0E">
        <w:t>P</w:t>
      </w:r>
      <w:r w:rsidRPr="00CA0AF8">
        <w:t xml:space="preserve">lan should include a training component and schedule for emergency services staff along with any designees the </w:t>
      </w:r>
      <w:r w:rsidR="00FF77A1">
        <w:t>Planning Board</w:t>
      </w:r>
      <w:r w:rsidRPr="00CA0AF8">
        <w:t xml:space="preserve"> deems necessary.</w:t>
      </w:r>
    </w:p>
    <w:p w14:paraId="3A94EA81" w14:textId="0A1D0799" w:rsidR="00734D8D" w:rsidRDefault="00734D8D" w:rsidP="009E4592">
      <w:pPr>
        <w:pStyle w:val="Heading2"/>
      </w:pPr>
      <w:bookmarkStart w:id="22" w:name="_Toc83799688"/>
      <w:r>
        <w:t>Utility Notification</w:t>
      </w:r>
      <w:bookmarkEnd w:id="22"/>
    </w:p>
    <w:p w14:paraId="16B93AF9" w14:textId="0D877D3B" w:rsidR="00734D8D" w:rsidRDefault="00D101B0" w:rsidP="00734D8D">
      <w:r w:rsidRPr="00D101B0">
        <w:t xml:space="preserve">No </w:t>
      </w:r>
      <w:r w:rsidR="002E56CA">
        <w:t>L</w:t>
      </w:r>
      <w:r w:rsidRPr="00D101B0">
        <w:t>arge-</w:t>
      </w:r>
      <w:r w:rsidR="002E56CA">
        <w:t>S</w:t>
      </w:r>
      <w:r w:rsidRPr="00D101B0">
        <w:t xml:space="preserve">cale </w:t>
      </w:r>
      <w:r w:rsidR="002E56CA">
        <w:t>G</w:t>
      </w:r>
      <w:r w:rsidRPr="00D101B0">
        <w:t>round–</w:t>
      </w:r>
      <w:r w:rsidR="002E56CA">
        <w:t>M</w:t>
      </w:r>
      <w:r w:rsidRPr="00D101B0">
        <w:t xml:space="preserve">ounted </w:t>
      </w:r>
      <w:r w:rsidR="002E56CA">
        <w:t>S</w:t>
      </w:r>
      <w:r w:rsidRPr="00D101B0">
        <w:t xml:space="preserve">olar </w:t>
      </w:r>
      <w:r w:rsidR="002E56CA">
        <w:t>P</w:t>
      </w:r>
      <w:r w:rsidRPr="00D101B0">
        <w:t xml:space="preserve">hotovoltaic </w:t>
      </w:r>
      <w:r w:rsidR="002E56CA">
        <w:t>I</w:t>
      </w:r>
      <w:r w:rsidRPr="00D101B0">
        <w:t xml:space="preserve">nstallation shall be constructed until evidence has been given to the </w:t>
      </w:r>
      <w:r>
        <w:t>Planning Board</w:t>
      </w:r>
      <w:r w:rsidRPr="00D101B0">
        <w:t xml:space="preserve"> that the utility company</w:t>
      </w:r>
      <w:r w:rsidR="001E0085">
        <w:t xml:space="preserve"> </w:t>
      </w:r>
      <w:r w:rsidRPr="00D101B0">
        <w:t xml:space="preserve">that operates the electrical grid where the installation is to be located </w:t>
      </w:r>
      <w:r w:rsidR="00171A12">
        <w:t xml:space="preserve">[Eversource] </w:t>
      </w:r>
      <w:r w:rsidRPr="00D101B0">
        <w:t>has been informed of the solar photovoltaic installation owner or operator’s intent to install an interconnected customer-owned generator</w:t>
      </w:r>
      <w:r w:rsidR="00C641A4">
        <w:t xml:space="preserve"> as well as documentation </w:t>
      </w:r>
      <w:r w:rsidR="00EB2A9E" w:rsidRPr="00EB2A9E">
        <w:t>from said utility that it will connect the proposed customer-owned generator into its power grid</w:t>
      </w:r>
      <w:r w:rsidRPr="00D101B0">
        <w:t>. Off-grid systems shall be exempt from this requirement.</w:t>
      </w:r>
    </w:p>
    <w:p w14:paraId="1662C017" w14:textId="4CD2243F" w:rsidR="00FB7020" w:rsidRDefault="00FF6F28" w:rsidP="009E4592">
      <w:pPr>
        <w:pStyle w:val="Heading2"/>
      </w:pPr>
      <w:bookmarkStart w:id="23" w:name="_Toc83799689"/>
      <w:r>
        <w:t>Design Standards</w:t>
      </w:r>
      <w:bookmarkEnd w:id="23"/>
    </w:p>
    <w:p w14:paraId="768A457D" w14:textId="77777777" w:rsidR="00FB5212" w:rsidRDefault="00FB5212" w:rsidP="009E4592">
      <w:pPr>
        <w:pStyle w:val="Heading3"/>
      </w:pPr>
      <w:bookmarkStart w:id="24" w:name="_Toc83799690"/>
      <w:r>
        <w:t>Access Roads</w:t>
      </w:r>
      <w:bookmarkEnd w:id="24"/>
    </w:p>
    <w:p w14:paraId="3198CF9C" w14:textId="1DCF5D85" w:rsidR="00FB5212" w:rsidRDefault="00FB5212" w:rsidP="00FB5212">
      <w:r w:rsidRPr="00933FE6">
        <w:t xml:space="preserve">Access roads shall be planned and constructed in consultation with the Department of Public Works </w:t>
      </w:r>
      <w:r>
        <w:t xml:space="preserve">and </w:t>
      </w:r>
      <w:r w:rsidRPr="00933FE6">
        <w:t>to minimize grading, stormwater</w:t>
      </w:r>
      <w:r w:rsidR="00416A4F">
        <w:t xml:space="preserve"> </w:t>
      </w:r>
      <w:r w:rsidRPr="00933FE6">
        <w:t>runoff, removal of trees</w:t>
      </w:r>
      <w:r>
        <w:t>,</w:t>
      </w:r>
      <w:r w:rsidRPr="00933FE6">
        <w:t xml:space="preserve"> and to minimize impacts to </w:t>
      </w:r>
      <w:r w:rsidR="00FD1615">
        <w:t>natural</w:t>
      </w:r>
      <w:r w:rsidRPr="00933FE6">
        <w:t xml:space="preserve"> or </w:t>
      </w:r>
      <w:r w:rsidR="00FD3AF7">
        <w:t>cultural</w:t>
      </w:r>
      <w:r w:rsidR="00FD3AF7" w:rsidRPr="00933FE6">
        <w:t xml:space="preserve"> </w:t>
      </w:r>
      <w:r w:rsidRPr="00933FE6">
        <w:t>resources.</w:t>
      </w:r>
      <w:r w:rsidR="007436FE">
        <w:t xml:space="preserve"> </w:t>
      </w:r>
      <w:r w:rsidR="00B841C6">
        <w:t>A</w:t>
      </w:r>
      <w:r w:rsidR="00EF78AF">
        <w:t>t the Planning Board’s discretion</w:t>
      </w:r>
      <w:r w:rsidR="00B841C6">
        <w:t>, r</w:t>
      </w:r>
      <w:r w:rsidR="00FD1615">
        <w:t>o</w:t>
      </w:r>
      <w:r w:rsidR="00A80B31">
        <w:t>ads should be curved to limit direct views into the project, especially from scenic roads.</w:t>
      </w:r>
    </w:p>
    <w:p w14:paraId="3A55920D" w14:textId="0CC53F80" w:rsidR="00FF6F28" w:rsidRDefault="00FF6F28" w:rsidP="009E4592">
      <w:pPr>
        <w:pStyle w:val="Heading3"/>
      </w:pPr>
      <w:bookmarkStart w:id="25" w:name="_Toc83799691"/>
      <w:r>
        <w:t>Lighting</w:t>
      </w:r>
      <w:bookmarkEnd w:id="25"/>
    </w:p>
    <w:p w14:paraId="0621BEB0" w14:textId="660784E6" w:rsidR="00FF6F28" w:rsidRDefault="00FF6F28" w:rsidP="00FF6F28">
      <w:r w:rsidRPr="00FF6F28">
        <w:t>Lighting of solar photovoltaic installations shall be consistent with local, state</w:t>
      </w:r>
      <w:r w:rsidR="003E326A">
        <w:t>,</w:t>
      </w:r>
      <w:r w:rsidRPr="00FF6F28">
        <w:t xml:space="preserve"> and federal law. Lighting of other parts of the installation, such as appurtenant structures, shall be limited to that required for safety and operational purposes, and shall be reasonably shielded from abutting properties. Where feasible, lighting of the solar photovoltaic installation shall be directed downward and shall incorporate full cut-off fixtures to reduce light pollution.</w:t>
      </w:r>
    </w:p>
    <w:p w14:paraId="70A3B705" w14:textId="5049DD1A" w:rsidR="00EA0369" w:rsidRDefault="00EA0369" w:rsidP="00FF6F28">
      <w:r w:rsidRPr="00EA0369">
        <w:lastRenderedPageBreak/>
        <w:t xml:space="preserve">Lighting of </w:t>
      </w:r>
      <w:r>
        <w:t>solar photovoltaic installations</w:t>
      </w:r>
      <w:r w:rsidRPr="00EA0369">
        <w:t xml:space="preserve"> shall be limited to night-time maintenance and inspections by authorized personnel</w:t>
      </w:r>
      <w:r w:rsidR="007E1706">
        <w:t xml:space="preserve">. All lighting </w:t>
      </w:r>
      <w:r w:rsidRPr="00EA0369">
        <w:t xml:space="preserve">shall comply with </w:t>
      </w:r>
      <w:r w:rsidR="007E1706">
        <w:t xml:space="preserve">International </w:t>
      </w:r>
      <w:r w:rsidRPr="00EA0369">
        <w:t xml:space="preserve">Dark Sky </w:t>
      </w:r>
      <w:r w:rsidR="007E1706">
        <w:t>S</w:t>
      </w:r>
      <w:r w:rsidRPr="00EA0369">
        <w:t>tandards</w:t>
      </w:r>
      <w:r w:rsidR="007E1706">
        <w:t xml:space="preserve"> F</w:t>
      </w:r>
      <w:r w:rsidR="008744CB">
        <w:t xml:space="preserve">ixture </w:t>
      </w:r>
      <w:r w:rsidR="007E1706">
        <w:t>S</w:t>
      </w:r>
      <w:r w:rsidR="008744CB">
        <w:t xml:space="preserve">eal of </w:t>
      </w:r>
      <w:r w:rsidR="007E1706">
        <w:t>A</w:t>
      </w:r>
      <w:r w:rsidR="008744CB">
        <w:t>pproval</w:t>
      </w:r>
      <w:r w:rsidR="007623BD">
        <w:rPr>
          <w:rStyle w:val="FootnoteReference"/>
        </w:rPr>
        <w:footnoteReference w:id="30"/>
      </w:r>
      <w:r w:rsidR="007E1706">
        <w:t xml:space="preserve"> </w:t>
      </w:r>
      <w:r w:rsidR="00F17C84">
        <w:t>c</w:t>
      </w:r>
      <w:r w:rsidR="007E1706">
        <w:t xml:space="preserve">ertification </w:t>
      </w:r>
      <w:r w:rsidR="00F17C84">
        <w:t>r</w:t>
      </w:r>
      <w:r w:rsidR="007E1706">
        <w:t>equirements</w:t>
      </w:r>
      <w:r w:rsidRPr="00EA0369">
        <w:t>. There should be no illumination when personnel are not on the site.</w:t>
      </w:r>
    </w:p>
    <w:p w14:paraId="46EBBD3E" w14:textId="0E683E2C" w:rsidR="00C23A5E" w:rsidRDefault="0075493A" w:rsidP="009E4592">
      <w:pPr>
        <w:pStyle w:val="Heading3"/>
      </w:pPr>
      <w:bookmarkStart w:id="26" w:name="_Toc83799692"/>
      <w:r>
        <w:t>Signage</w:t>
      </w:r>
      <w:bookmarkEnd w:id="26"/>
    </w:p>
    <w:p w14:paraId="5025E158" w14:textId="22F7E18D" w:rsidR="0075493A" w:rsidRDefault="00977B96" w:rsidP="0075493A">
      <w:r w:rsidRPr="00977B96">
        <w:t xml:space="preserve">Signs on </w:t>
      </w:r>
      <w:r w:rsidR="003F77E0">
        <w:t>L</w:t>
      </w:r>
      <w:r w:rsidRPr="00977B96">
        <w:t>arge-</w:t>
      </w:r>
      <w:r w:rsidR="003F77E0">
        <w:t>S</w:t>
      </w:r>
      <w:r w:rsidRPr="00977B96">
        <w:t xml:space="preserve">cale </w:t>
      </w:r>
      <w:r w:rsidR="003F77E0">
        <w:t>G</w:t>
      </w:r>
      <w:r w:rsidRPr="00977B96">
        <w:t>round-</w:t>
      </w:r>
      <w:r w:rsidR="003F77E0">
        <w:t>M</w:t>
      </w:r>
      <w:r w:rsidRPr="00977B96">
        <w:t xml:space="preserve">ounted </w:t>
      </w:r>
      <w:r w:rsidR="003F77E0">
        <w:t>S</w:t>
      </w:r>
      <w:r w:rsidRPr="00977B96">
        <w:t xml:space="preserve">olar </w:t>
      </w:r>
      <w:r w:rsidR="003F77E0">
        <w:t>P</w:t>
      </w:r>
      <w:r w:rsidRPr="00977B96">
        <w:t xml:space="preserve">hotovoltaic </w:t>
      </w:r>
      <w:r w:rsidR="003F77E0">
        <w:t>I</w:t>
      </w:r>
      <w:r w:rsidRPr="00977B96">
        <w:t xml:space="preserve">nstallations shall comply with </w:t>
      </w:r>
      <w:r w:rsidR="002950E6">
        <w:t>[Town]</w:t>
      </w:r>
      <w:r>
        <w:t xml:space="preserve"> </w:t>
      </w:r>
      <w:r w:rsidRPr="00977B96">
        <w:t xml:space="preserve">sign bylaw. A sign consistent with </w:t>
      </w:r>
      <w:r w:rsidR="002950E6">
        <w:t>[Town]</w:t>
      </w:r>
      <w:r w:rsidRPr="00977B96">
        <w:t xml:space="preserve"> sign bylaw shall be required to identify the owner and provide a 24-hour emergency contact phone number</w:t>
      </w:r>
      <w:r w:rsidR="005B45E4">
        <w:t xml:space="preserve"> of the </w:t>
      </w:r>
      <w:r w:rsidR="00C510D0">
        <w:t>installation owner or operator</w:t>
      </w:r>
      <w:r w:rsidRPr="00977B96">
        <w:t>. Solar photovoltaic installations shall not be used for displaying any advertising except for reasonable identification of the manufacturer or operator of the solar photovoltaic installation.</w:t>
      </w:r>
    </w:p>
    <w:p w14:paraId="0CE8669D" w14:textId="2E21F0AD" w:rsidR="005946AE" w:rsidRDefault="001C5C9E" w:rsidP="005946AE">
      <w:pPr>
        <w:ind w:left="720"/>
        <w:rPr>
          <w:i/>
          <w:iCs/>
        </w:rPr>
      </w:pPr>
      <w:r>
        <w:rPr>
          <w:i/>
          <w:iCs/>
        </w:rPr>
        <w:t>Town</w:t>
      </w:r>
      <w:r w:rsidR="008D6DD4">
        <w:rPr>
          <w:i/>
          <w:iCs/>
        </w:rPr>
        <w:t>s</w:t>
      </w:r>
      <w:r w:rsidR="00BD45B1">
        <w:rPr>
          <w:i/>
          <w:iCs/>
        </w:rPr>
        <w:t xml:space="preserve"> may want to include </w:t>
      </w:r>
      <w:r w:rsidR="00881844">
        <w:rPr>
          <w:i/>
          <w:iCs/>
        </w:rPr>
        <w:t>exceptions for no-trespassing signs and any signs required to warn of danger.</w:t>
      </w:r>
      <w:r w:rsidR="002813B5">
        <w:rPr>
          <w:i/>
          <w:iCs/>
        </w:rPr>
        <w:t xml:space="preserve"> </w:t>
      </w:r>
      <w:r w:rsidR="008D6DD4">
        <w:rPr>
          <w:i/>
          <w:iCs/>
        </w:rPr>
        <w:t>T</w:t>
      </w:r>
      <w:r w:rsidR="002813B5">
        <w:rPr>
          <w:i/>
          <w:iCs/>
        </w:rPr>
        <w:t>own</w:t>
      </w:r>
      <w:r w:rsidR="008D6DD4">
        <w:rPr>
          <w:i/>
          <w:iCs/>
        </w:rPr>
        <w:t>s</w:t>
      </w:r>
      <w:r w:rsidR="002813B5">
        <w:rPr>
          <w:i/>
          <w:iCs/>
        </w:rPr>
        <w:t xml:space="preserve"> may also want to </w:t>
      </w:r>
      <w:r w:rsidR="00F63E36">
        <w:rPr>
          <w:i/>
          <w:iCs/>
        </w:rPr>
        <w:t>consider educational signs</w:t>
      </w:r>
      <w:r w:rsidR="00FD2705">
        <w:rPr>
          <w:i/>
          <w:iCs/>
        </w:rPr>
        <w:t xml:space="preserve"> providing information about the project.</w:t>
      </w:r>
      <w:r w:rsidR="005946AE" w:rsidRPr="005946AE">
        <w:rPr>
          <w:i/>
          <w:iCs/>
        </w:rPr>
        <w:t xml:space="preserve"> </w:t>
      </w:r>
      <w:r w:rsidR="005946AE">
        <w:rPr>
          <w:i/>
          <w:iCs/>
        </w:rPr>
        <w:t xml:space="preserve">If the </w:t>
      </w:r>
      <w:r w:rsidR="00D959DB">
        <w:rPr>
          <w:i/>
          <w:iCs/>
        </w:rPr>
        <w:t>t</w:t>
      </w:r>
      <w:r w:rsidR="005946AE">
        <w:rPr>
          <w:i/>
          <w:iCs/>
        </w:rPr>
        <w:t xml:space="preserve">own’s sign bylaw does not already address </w:t>
      </w:r>
      <w:r w:rsidR="00341759">
        <w:rPr>
          <w:i/>
          <w:iCs/>
        </w:rPr>
        <w:t>educational signage</w:t>
      </w:r>
      <w:r w:rsidR="00334CD9">
        <w:rPr>
          <w:i/>
          <w:iCs/>
        </w:rPr>
        <w:t>, the town should define appropriate size, materials</w:t>
      </w:r>
      <w:r w:rsidR="009E15AA">
        <w:rPr>
          <w:i/>
          <w:iCs/>
        </w:rPr>
        <w:t>,</w:t>
      </w:r>
      <w:r w:rsidR="00334CD9">
        <w:rPr>
          <w:i/>
          <w:iCs/>
        </w:rPr>
        <w:t xml:space="preserve"> and placement</w:t>
      </w:r>
      <w:r w:rsidR="002D0A21">
        <w:rPr>
          <w:i/>
          <w:iCs/>
        </w:rPr>
        <w:t>.</w:t>
      </w:r>
      <w:r w:rsidR="00A067CB">
        <w:rPr>
          <w:i/>
          <w:iCs/>
        </w:rPr>
        <w:t xml:space="preserve"> </w:t>
      </w:r>
      <w:r w:rsidR="00E669CC">
        <w:rPr>
          <w:i/>
          <w:iCs/>
        </w:rPr>
        <w:t>As much as possible, s</w:t>
      </w:r>
      <w:r w:rsidR="00A067CB">
        <w:rPr>
          <w:i/>
          <w:iCs/>
        </w:rPr>
        <w:t>igns should be grouped together to reduce sign clutter.</w:t>
      </w:r>
    </w:p>
    <w:p w14:paraId="1F94665E" w14:textId="0BF4A975" w:rsidR="006B28C0" w:rsidRDefault="006B28C0" w:rsidP="009E4592">
      <w:pPr>
        <w:pStyle w:val="Heading3"/>
      </w:pPr>
      <w:bookmarkStart w:id="27" w:name="_Toc83799693"/>
      <w:r>
        <w:t xml:space="preserve">Utility </w:t>
      </w:r>
      <w:r w:rsidR="0039345E">
        <w:t>C</w:t>
      </w:r>
      <w:r>
        <w:t>onnections</w:t>
      </w:r>
      <w:bookmarkEnd w:id="27"/>
    </w:p>
    <w:p w14:paraId="0E9215DC" w14:textId="1808FFFD" w:rsidR="006B28C0" w:rsidRDefault="006B28C0" w:rsidP="006B28C0">
      <w:r w:rsidRPr="006B28C0">
        <w:t xml:space="preserve">Reasonable efforts, as determined by the </w:t>
      </w:r>
      <w:r>
        <w:t>Planning Board</w:t>
      </w:r>
      <w:r w:rsidRPr="006B28C0">
        <w:t>, shall be made to place all utility connections from the solar photovoltaic installation underground, depending on appropriate soil conditions, shape, and topography of the site and any requirements of the utility provider. Electrical transformers for utility interconnections may be above ground if required by the utility provider.</w:t>
      </w:r>
    </w:p>
    <w:p w14:paraId="2C513EBD" w14:textId="621A7C6B" w:rsidR="00784303" w:rsidRDefault="00784303" w:rsidP="009E4592">
      <w:pPr>
        <w:pStyle w:val="Heading3"/>
      </w:pPr>
      <w:bookmarkStart w:id="28" w:name="_Toc83799694"/>
      <w:r>
        <w:t>Glare</w:t>
      </w:r>
      <w:bookmarkEnd w:id="28"/>
    </w:p>
    <w:p w14:paraId="2D240497" w14:textId="7845E6BB" w:rsidR="00784303" w:rsidRDefault="00E57B3C" w:rsidP="00784303">
      <w:r w:rsidRPr="00E57B3C">
        <w:t xml:space="preserve">Solar panels, to the maximum extent feasible, shall be positioned and landscaped so as not to create glare and </w:t>
      </w:r>
      <w:r w:rsidR="00BC2D53">
        <w:t xml:space="preserve">to </w:t>
      </w:r>
      <w:r w:rsidRPr="00E57B3C">
        <w:t>minimize glare on surrounding occupied structures.</w:t>
      </w:r>
      <w:r w:rsidR="00F40749">
        <w:t xml:space="preserve"> </w:t>
      </w:r>
      <w:r w:rsidR="00F40749" w:rsidRPr="00F40749">
        <w:t xml:space="preserve">The </w:t>
      </w:r>
      <w:r w:rsidR="008B6877">
        <w:t>Large</w:t>
      </w:r>
      <w:r w:rsidR="00F40749" w:rsidRPr="00F40749">
        <w:t xml:space="preserve">-Scale Ground-Mounted </w:t>
      </w:r>
      <w:r w:rsidR="008B6877">
        <w:t xml:space="preserve">Solar </w:t>
      </w:r>
      <w:r w:rsidR="00F40749" w:rsidRPr="00F40749">
        <w:t>Photovoltaic Installation shall be positioned to minimize glare on any residence or public way. The applicant should submit a ratings and technical specifications for the solar panels to ensure minimal reflectivity.</w:t>
      </w:r>
    </w:p>
    <w:p w14:paraId="52BFF0D3" w14:textId="1E838683" w:rsidR="00614057" w:rsidRDefault="00614057" w:rsidP="00614057">
      <w:r>
        <w:t>The design of the installation shall prevent reflected solar radiation or glare from becoming a public nuisance or hazard to adjacent buildings, roadways, or properties. Design efforts may include, but not be limited to, deliberate placement and arrangement on the site, anti-reflective materials, solar glare modeling, and screening in addition to required landscaping.</w:t>
      </w:r>
    </w:p>
    <w:p w14:paraId="2830455B" w14:textId="284ABF32" w:rsidR="00614057" w:rsidRDefault="00614057" w:rsidP="00614057">
      <w:r>
        <w:lastRenderedPageBreak/>
        <w:t>Any ground-mounted solar photovoltaic array installation proposed within a 5-mile radius o</w:t>
      </w:r>
      <w:r w:rsidR="00AD76B6">
        <w:t xml:space="preserve">f an airport </w:t>
      </w:r>
      <w:r>
        <w:t xml:space="preserve">shall be analyzed for glare utilizing any glare analysis compatible with FAA </w:t>
      </w:r>
      <w:r w:rsidR="00C46478">
        <w:t>policy</w:t>
      </w:r>
      <w:r w:rsidR="009A5513">
        <w:rPr>
          <w:rStyle w:val="FootnoteReference"/>
        </w:rPr>
        <w:footnoteReference w:id="31"/>
      </w:r>
      <w:r>
        <w:t xml:space="preserve">. </w:t>
      </w:r>
    </w:p>
    <w:p w14:paraId="0462B068" w14:textId="6961144E" w:rsidR="007056C0" w:rsidRDefault="007056C0" w:rsidP="009E4592">
      <w:pPr>
        <w:pStyle w:val="Heading3"/>
      </w:pPr>
      <w:bookmarkStart w:id="29" w:name="_Toc83799695"/>
      <w:r>
        <w:t xml:space="preserve">Visual </w:t>
      </w:r>
      <w:r w:rsidR="0039345E">
        <w:t>I</w:t>
      </w:r>
      <w:r>
        <w:t>mpact</w:t>
      </w:r>
      <w:bookmarkEnd w:id="29"/>
    </w:p>
    <w:p w14:paraId="04D08B6E" w14:textId="69BD8207" w:rsidR="00CE12FE" w:rsidRPr="00E62FFD" w:rsidRDefault="00BC0BEE" w:rsidP="000D04F5">
      <w:pPr>
        <w:ind w:left="720"/>
        <w:rPr>
          <w:i/>
          <w:iCs/>
        </w:rPr>
      </w:pPr>
      <w:r>
        <w:rPr>
          <w:i/>
          <w:iCs/>
        </w:rPr>
        <w:t xml:space="preserve">Guidance for </w:t>
      </w:r>
      <w:r w:rsidR="00BF06C2">
        <w:rPr>
          <w:i/>
          <w:iCs/>
        </w:rPr>
        <w:t xml:space="preserve">conducting a visual impact assessment </w:t>
      </w:r>
      <w:r w:rsidR="00A33817">
        <w:rPr>
          <w:i/>
          <w:iCs/>
        </w:rPr>
        <w:t>can be found in the Cape Cod Commission’s</w:t>
      </w:r>
      <w:r w:rsidR="000D04F5" w:rsidRPr="000D04F5">
        <w:rPr>
          <w:i/>
          <w:iCs/>
        </w:rPr>
        <w:t xml:space="preserve"> </w:t>
      </w:r>
      <w:r w:rsidR="002E7A65">
        <w:rPr>
          <w:i/>
          <w:iCs/>
        </w:rPr>
        <w:t xml:space="preserve">Technical Bulletins for </w:t>
      </w:r>
      <w:r w:rsidR="000D04F5" w:rsidRPr="000D04F5">
        <w:rPr>
          <w:i/>
          <w:iCs/>
        </w:rPr>
        <w:t>Visual Impact Assessment (VIA) Methodology</w:t>
      </w:r>
      <w:r w:rsidR="00401AEE">
        <w:rPr>
          <w:i/>
          <w:iCs/>
        </w:rPr>
        <w:t xml:space="preserve"> </w:t>
      </w:r>
      <w:r w:rsidR="00D438F4">
        <w:rPr>
          <w:i/>
          <w:iCs/>
        </w:rPr>
        <w:t>for Offshore Development</w:t>
      </w:r>
      <w:r w:rsidR="00B02BBA">
        <w:rPr>
          <w:rStyle w:val="FootnoteReference"/>
          <w:i/>
          <w:iCs/>
        </w:rPr>
        <w:footnoteReference w:id="32"/>
      </w:r>
      <w:r w:rsidR="00401AEE">
        <w:rPr>
          <w:i/>
          <w:iCs/>
        </w:rPr>
        <w:t xml:space="preserve"> and Guidelines for DRI Review of Wireless Communication Towers</w:t>
      </w:r>
      <w:r w:rsidR="006520A3">
        <w:rPr>
          <w:rStyle w:val="FootnoteReference"/>
          <w:i/>
          <w:iCs/>
        </w:rPr>
        <w:footnoteReference w:id="33"/>
      </w:r>
      <w:r w:rsidR="008A7803">
        <w:rPr>
          <w:i/>
          <w:iCs/>
        </w:rPr>
        <w:t xml:space="preserve"> – although </w:t>
      </w:r>
      <w:r w:rsidR="00ED59DC" w:rsidRPr="00E62FFD">
        <w:rPr>
          <w:i/>
          <w:iCs/>
        </w:rPr>
        <w:t xml:space="preserve">prepared for </w:t>
      </w:r>
      <w:r w:rsidR="00E06765">
        <w:rPr>
          <w:i/>
          <w:iCs/>
        </w:rPr>
        <w:t xml:space="preserve">other types of </w:t>
      </w:r>
      <w:r w:rsidR="00ED59DC" w:rsidRPr="00E62FFD">
        <w:rPr>
          <w:i/>
          <w:iCs/>
        </w:rPr>
        <w:t>development, the</w:t>
      </w:r>
      <w:r w:rsidR="00287110">
        <w:rPr>
          <w:i/>
          <w:iCs/>
        </w:rPr>
        <w:t xml:space="preserve">se methods and guidelines </w:t>
      </w:r>
      <w:r w:rsidR="00ED59DC" w:rsidRPr="00E62FFD">
        <w:rPr>
          <w:i/>
          <w:iCs/>
        </w:rPr>
        <w:t xml:space="preserve">can be adapted to large-scale </w:t>
      </w:r>
      <w:r w:rsidR="00E25789">
        <w:rPr>
          <w:i/>
          <w:iCs/>
        </w:rPr>
        <w:t xml:space="preserve">ground-mounted </w:t>
      </w:r>
      <w:r w:rsidR="00ED59DC" w:rsidRPr="00E62FFD">
        <w:rPr>
          <w:i/>
          <w:iCs/>
        </w:rPr>
        <w:t xml:space="preserve">solar </w:t>
      </w:r>
      <w:r w:rsidR="006520A3">
        <w:rPr>
          <w:i/>
          <w:iCs/>
        </w:rPr>
        <w:t xml:space="preserve">photovoltaic </w:t>
      </w:r>
      <w:r w:rsidR="00ED59DC" w:rsidRPr="00E62FFD">
        <w:rPr>
          <w:i/>
          <w:iCs/>
        </w:rPr>
        <w:t>development.</w:t>
      </w:r>
    </w:p>
    <w:p w14:paraId="10C0644B" w14:textId="79589CC3" w:rsidR="00A42220" w:rsidRDefault="00614057" w:rsidP="00614057">
      <w:r>
        <w:t xml:space="preserve">A visual impact assessment shall be conducted that follows </w:t>
      </w:r>
      <w:r w:rsidR="002C00A2">
        <w:t xml:space="preserve">established </w:t>
      </w:r>
      <w:r>
        <w:t>protocols</w:t>
      </w:r>
      <w:r w:rsidR="00E57C23">
        <w:t>.</w:t>
      </w:r>
      <w:r>
        <w:t xml:space="preserve"> </w:t>
      </w:r>
      <w:r w:rsidR="00AB3707">
        <w:t xml:space="preserve">Such assessment should include </w:t>
      </w:r>
      <w:r w:rsidR="00A42220">
        <w:t>the following:</w:t>
      </w:r>
    </w:p>
    <w:p w14:paraId="0D0249F6" w14:textId="0DD1667C" w:rsidR="00651D0A" w:rsidRDefault="004B4279" w:rsidP="009F5557">
      <w:pPr>
        <w:pStyle w:val="ListParagraph"/>
        <w:numPr>
          <w:ilvl w:val="0"/>
          <w:numId w:val="45"/>
        </w:numPr>
      </w:pPr>
      <w:r>
        <w:t>Design Narrative</w:t>
      </w:r>
      <w:r w:rsidR="00651D0A">
        <w:t xml:space="preserve">. </w:t>
      </w:r>
      <w:r w:rsidR="00744044" w:rsidRPr="00744044">
        <w:t>A narrative that describes how the project has been configured or located and how it avoids or minimizes visual impacts. Maps and documentation of the analysis conducted shall accompany the narrative and be used to generally describe the anticipated visibility of the project. The narrative should provide details concerning alternative configurations or sites that were evaluated in the design process and the design/mitigation strategies employed to reduce any visual impact</w:t>
      </w:r>
      <w:r w:rsidR="4AC9940A">
        <w:t xml:space="preserve"> to sensitive resources</w:t>
      </w:r>
      <w:r w:rsidR="00744044">
        <w:t>.</w:t>
      </w:r>
    </w:p>
    <w:p w14:paraId="1C9E5924" w14:textId="1EABFD16" w:rsidR="00651D0A" w:rsidRDefault="00974664" w:rsidP="009F5557">
      <w:pPr>
        <w:pStyle w:val="ListParagraph"/>
        <w:numPr>
          <w:ilvl w:val="0"/>
          <w:numId w:val="45"/>
        </w:numPr>
      </w:pPr>
      <w:r>
        <w:t xml:space="preserve">Inventory. </w:t>
      </w:r>
      <w:r w:rsidR="002E228F">
        <w:t xml:space="preserve">An inventory and description of the </w:t>
      </w:r>
      <w:r w:rsidR="00153316">
        <w:t xml:space="preserve">cultural and </w:t>
      </w:r>
      <w:r w:rsidR="002E228F">
        <w:t>scenic resources</w:t>
      </w:r>
      <w:r w:rsidR="003B051A" w:rsidRPr="003B051A">
        <w:t xml:space="preserve"> </w:t>
      </w:r>
      <w:r w:rsidR="003B051A">
        <w:t>located within the viewshed of the proposed activity</w:t>
      </w:r>
      <w:r w:rsidR="004B71D6">
        <w:t xml:space="preserve">, including </w:t>
      </w:r>
      <w:r w:rsidR="007B492F">
        <w:t>h</w:t>
      </w:r>
      <w:r w:rsidR="004B71D6">
        <w:t xml:space="preserve">istoric </w:t>
      </w:r>
      <w:r w:rsidR="18C1A99E">
        <w:t xml:space="preserve">structures and </w:t>
      </w:r>
      <w:r w:rsidR="007B492F">
        <w:t>h</w:t>
      </w:r>
      <w:r w:rsidR="004B71D6">
        <w:t>istoric districts</w:t>
      </w:r>
      <w:r w:rsidR="0082225C">
        <w:t>;</w:t>
      </w:r>
      <w:r w:rsidR="007B492F">
        <w:t xml:space="preserve"> </w:t>
      </w:r>
      <w:r w:rsidR="004B71D6">
        <w:t>scenic roads,</w:t>
      </w:r>
      <w:r w:rsidR="00A10B04">
        <w:t xml:space="preserve"> </w:t>
      </w:r>
      <w:r w:rsidR="5CFC2350">
        <w:t>cultural</w:t>
      </w:r>
      <w:r w:rsidR="30829D07">
        <w:t xml:space="preserve"> </w:t>
      </w:r>
      <w:r w:rsidR="004B71D6">
        <w:t>landscapes, and vistas</w:t>
      </w:r>
      <w:r w:rsidR="00594D8C">
        <w:t xml:space="preserve"> (</w:t>
      </w:r>
      <w:r w:rsidR="004B71D6">
        <w:t>open areas that are visible from public roads</w:t>
      </w:r>
      <w:r w:rsidR="00543ADE">
        <w:t>)</w:t>
      </w:r>
      <w:r w:rsidR="0082225C">
        <w:t>;</w:t>
      </w:r>
      <w:r w:rsidR="004B71D6">
        <w:t xml:space="preserve"> and recreational area</w:t>
      </w:r>
      <w:r w:rsidR="42ADFBEF">
        <w:t>s</w:t>
      </w:r>
      <w:r w:rsidR="002E228F">
        <w:t>.</w:t>
      </w:r>
      <w:r w:rsidR="00ED24B3">
        <w:t xml:space="preserve"> </w:t>
      </w:r>
      <w:r w:rsidR="00D15831">
        <w:t xml:space="preserve">Information </w:t>
      </w:r>
      <w:r w:rsidR="00F04887">
        <w:t xml:space="preserve">on these resources may be </w:t>
      </w:r>
      <w:r w:rsidR="007B6D19">
        <w:t xml:space="preserve">found by searching </w:t>
      </w:r>
      <w:r w:rsidR="00431246">
        <w:t>MACRIS</w:t>
      </w:r>
      <w:r w:rsidR="00206A20">
        <w:t xml:space="preserve"> and </w:t>
      </w:r>
      <w:r w:rsidR="00021280">
        <w:t xml:space="preserve">the </w:t>
      </w:r>
      <w:r w:rsidR="0027504C">
        <w:t>Cape Cod Commission’s Large-Scale Solar Screening Tool,</w:t>
      </w:r>
      <w:r w:rsidR="006A3103">
        <w:t xml:space="preserve"> and by reviewing [Town</w:t>
      </w:r>
      <w:r w:rsidR="001A1FDA">
        <w:t xml:space="preserve">]’s Local Comprehensive Plan, Open Space and Recreation Plan, and </w:t>
      </w:r>
      <w:r w:rsidR="00E232E1">
        <w:t>other local plan</w:t>
      </w:r>
      <w:r w:rsidR="00BA1D62">
        <w:t>s</w:t>
      </w:r>
      <w:r w:rsidR="00347337">
        <w:t>.</w:t>
      </w:r>
    </w:p>
    <w:p w14:paraId="4110B8D3" w14:textId="1B4C768D" w:rsidR="0027600A" w:rsidRDefault="00EA6A33" w:rsidP="009F5557">
      <w:pPr>
        <w:pStyle w:val="ListParagraph"/>
        <w:numPr>
          <w:ilvl w:val="0"/>
          <w:numId w:val="45"/>
        </w:numPr>
      </w:pPr>
      <w:r w:rsidRPr="00EA6A33">
        <w:t xml:space="preserve">Visualizations and simulations. </w:t>
      </w:r>
      <w:r w:rsidR="004046B4">
        <w:t xml:space="preserve">With input from the Planning Board, the applicant shall utilize tools </w:t>
      </w:r>
      <w:r w:rsidR="00D062C9">
        <w:t>such as p</w:t>
      </w:r>
      <w:r w:rsidR="00D062C9" w:rsidRPr="00EA6A33">
        <w:t xml:space="preserve">hoto-simulations </w:t>
      </w:r>
      <w:r w:rsidR="00D062C9">
        <w:t xml:space="preserve">and/or viewshed analyses through renderings, line-of-sight studies, and/or two- or three-dimensional visualizations (i.e., photomontage, video montage, animation produced through Spatial Information Systems (SIS) and Geographic Information Systems (GIS)) </w:t>
      </w:r>
      <w:r w:rsidR="004046B4">
        <w:t xml:space="preserve">to assess the visual impacts </w:t>
      </w:r>
      <w:r w:rsidR="008B1662">
        <w:t xml:space="preserve">and </w:t>
      </w:r>
      <w:r w:rsidRPr="00EA6A33">
        <w:t xml:space="preserve">describe the anticipated effect of the proposed project on the region’s scenic </w:t>
      </w:r>
      <w:r w:rsidR="62DE8792">
        <w:t xml:space="preserve">and cultural </w:t>
      </w:r>
      <w:r w:rsidRPr="00EA6A33">
        <w:t>resources. The number of simulations required will depend on the anticipated impact and the sensitivity of the resources</w:t>
      </w:r>
      <w:r w:rsidR="001A5DB3">
        <w:t xml:space="preserve"> </w:t>
      </w:r>
      <w:r w:rsidR="00771ED8">
        <w:t>present</w:t>
      </w:r>
      <w:r w:rsidRPr="00EA6A33">
        <w:t xml:space="preserve">. The </w:t>
      </w:r>
      <w:r w:rsidR="00076E3E">
        <w:t>visual impact assessment</w:t>
      </w:r>
      <w:r w:rsidRPr="00EA6A33">
        <w:t xml:space="preserve"> should include consideration of all parts of the project, including all associated </w:t>
      </w:r>
      <w:r w:rsidRPr="00EA6A33">
        <w:lastRenderedPageBreak/>
        <w:t>infrastructure. In the event more than one alternative is being considered, the visual impact of all alternatives should be evaluated by the applicant.</w:t>
      </w:r>
      <w:r w:rsidR="00C614BC">
        <w:t xml:space="preserve"> The assessment </w:t>
      </w:r>
      <w:r w:rsidR="00A216FD">
        <w:t xml:space="preserve">should map locations </w:t>
      </w:r>
      <w:r w:rsidR="00203746">
        <w:t>along local public ways w</w:t>
      </w:r>
      <w:r w:rsidR="006A3FC9">
        <w:t>here the solar installation is visible above visual horizon</w:t>
      </w:r>
      <w:r w:rsidR="002A4087">
        <w:t xml:space="preserve"> and anticipate </w:t>
      </w:r>
      <w:r w:rsidR="00C10865">
        <w:t>locations</w:t>
      </w:r>
      <w:r w:rsidR="00206239">
        <w:t xml:space="preserve">, such as </w:t>
      </w:r>
      <w:r w:rsidR="001256FD">
        <w:t xml:space="preserve">high </w:t>
      </w:r>
      <w:r w:rsidR="797E16EF">
        <w:t xml:space="preserve">elevation </w:t>
      </w:r>
      <w:r w:rsidR="001256FD">
        <w:t>points or across waterbodies,</w:t>
      </w:r>
      <w:r w:rsidR="00C10865">
        <w:t xml:space="preserve"> </w:t>
      </w:r>
      <w:r w:rsidR="002A4087">
        <w:t>where distant views are possible.</w:t>
      </w:r>
      <w:r w:rsidR="000D7C09">
        <w:t xml:space="preserve"> Confer with </w:t>
      </w:r>
      <w:r w:rsidR="002B280E">
        <w:t>[Town] staff to identify points of view of particular interest or concern to be documented at the time of the visual impact assessment.</w:t>
      </w:r>
    </w:p>
    <w:p w14:paraId="02BBC50D" w14:textId="27C84749" w:rsidR="00827B26" w:rsidRDefault="00893B8D" w:rsidP="0000587D">
      <w:pPr>
        <w:pStyle w:val="ListParagraph"/>
        <w:numPr>
          <w:ilvl w:val="0"/>
          <w:numId w:val="45"/>
        </w:numPr>
      </w:pPr>
      <w:r>
        <w:t>Mitigation. Proposed mitigation measures, as applicable.</w:t>
      </w:r>
      <w:r w:rsidR="00735F43">
        <w:t xml:space="preserve"> Mitigation may include </w:t>
      </w:r>
      <w:r w:rsidR="00F243F1">
        <w:t xml:space="preserve">careful siting, </w:t>
      </w:r>
      <w:r w:rsidR="00B71E7C">
        <w:t>siting away from scenic resources</w:t>
      </w:r>
      <w:r w:rsidR="00A3750B">
        <w:t xml:space="preserve"> and key viewsheds, </w:t>
      </w:r>
      <w:r w:rsidR="00A223A9">
        <w:t xml:space="preserve">curvilinear access roads, and </w:t>
      </w:r>
      <w:r w:rsidR="00F243F1">
        <w:t>screening</w:t>
      </w:r>
      <w:r w:rsidR="002131A8">
        <w:t>.</w:t>
      </w:r>
      <w:r w:rsidR="00B71E7C">
        <w:t xml:space="preserve"> </w:t>
      </w:r>
    </w:p>
    <w:p w14:paraId="26680662" w14:textId="6862A126" w:rsidR="008B6877" w:rsidRDefault="004F2ADE" w:rsidP="009E4592">
      <w:pPr>
        <w:pStyle w:val="Heading3"/>
      </w:pPr>
      <w:bookmarkStart w:id="30" w:name="_Toc83799696"/>
      <w:r>
        <w:t>Fencing</w:t>
      </w:r>
      <w:bookmarkEnd w:id="30"/>
    </w:p>
    <w:p w14:paraId="541C706F" w14:textId="77777777" w:rsidR="00A13F78" w:rsidRDefault="007B5A9C" w:rsidP="004F2ADE">
      <w:r w:rsidRPr="007B5A9C">
        <w:t>Appropriate measures shall be taken to prevent the solar arrays from being damaged or tampered with by individuals trying to access the area of the installation. The method of securing the site shall be subject to the approval of the Planning Board.</w:t>
      </w:r>
      <w:r w:rsidR="00A13F78">
        <w:t xml:space="preserve"> </w:t>
      </w:r>
    </w:p>
    <w:p w14:paraId="2ACD1948" w14:textId="4DFDF37B" w:rsidR="004F2ADE" w:rsidRPr="004F2ADE" w:rsidRDefault="007D02B6" w:rsidP="004F2ADE">
      <w:r w:rsidRPr="007D02B6">
        <w:t xml:space="preserve">The need for fencing shall be determined by the applicant unless such fencing is needed to comply with </w:t>
      </w:r>
      <w:r w:rsidR="00305D4A">
        <w:t>town bylaws</w:t>
      </w:r>
      <w:r w:rsidRPr="007D02B6">
        <w:t xml:space="preserve"> and/or as required per the National Electrical Code. If installed, such fencing shall be no more than 10 feet tall, shall be placed </w:t>
      </w:r>
      <w:r w:rsidR="00A37E31">
        <w:t xml:space="preserve">at least </w:t>
      </w:r>
      <w:r w:rsidRPr="007D02B6">
        <w:t xml:space="preserve">6 inches off the ground to allow migration of wildlife, and shall have an Emergency Access System padlock or box at each gate. </w:t>
      </w:r>
      <w:r w:rsidR="0051245A">
        <w:t xml:space="preserve">The fence </w:t>
      </w:r>
      <w:r w:rsidR="0051245A" w:rsidRPr="006E1ACC">
        <w:t>shall be consistent with the character of surrounding properties</w:t>
      </w:r>
      <w:r w:rsidR="00BE3733">
        <w:t>,</w:t>
      </w:r>
      <w:r w:rsidR="0085003C">
        <w:t xml:space="preserve"> set back </w:t>
      </w:r>
      <w:r w:rsidR="00BE3733">
        <w:t>from roadway frontage and public areas, and screened by vegetation</w:t>
      </w:r>
      <w:r w:rsidR="0051245A" w:rsidRPr="006E1ACC">
        <w:t>.</w:t>
      </w:r>
    </w:p>
    <w:p w14:paraId="249C8D8A" w14:textId="7E381FCC" w:rsidR="00DB732F" w:rsidRDefault="0039345E" w:rsidP="009E4592">
      <w:pPr>
        <w:pStyle w:val="Heading3"/>
      </w:pPr>
      <w:bookmarkStart w:id="31" w:name="_Toc83799697"/>
      <w:r>
        <w:t>S</w:t>
      </w:r>
      <w:r w:rsidR="00DB732F">
        <w:t>creening</w:t>
      </w:r>
      <w:bookmarkEnd w:id="31"/>
    </w:p>
    <w:p w14:paraId="05CA359D" w14:textId="7E8A176D" w:rsidR="00B435A4" w:rsidRDefault="00B435A4" w:rsidP="00B435A4">
      <w:r w:rsidRPr="00A76FD9">
        <w:t xml:space="preserve">The </w:t>
      </w:r>
      <w:r w:rsidR="008F5563">
        <w:t>L</w:t>
      </w:r>
      <w:r>
        <w:t>arge-</w:t>
      </w:r>
      <w:r w:rsidR="008F5563">
        <w:t>S</w:t>
      </w:r>
      <w:r>
        <w:t xml:space="preserve">cale </w:t>
      </w:r>
      <w:r w:rsidR="008F5563">
        <w:t>G</w:t>
      </w:r>
      <w:r>
        <w:t>round-</w:t>
      </w:r>
      <w:r w:rsidR="008F5563">
        <w:t>M</w:t>
      </w:r>
      <w:r>
        <w:t xml:space="preserve">ounted </w:t>
      </w:r>
      <w:r w:rsidR="008F5563">
        <w:t>S</w:t>
      </w:r>
      <w:r>
        <w:t xml:space="preserve">olar </w:t>
      </w:r>
      <w:r w:rsidR="008F5563">
        <w:t>P</w:t>
      </w:r>
      <w:r>
        <w:t xml:space="preserve">hotovoltaic </w:t>
      </w:r>
      <w:r w:rsidR="008F5563">
        <w:t>I</w:t>
      </w:r>
      <w:r>
        <w:t>nstallation</w:t>
      </w:r>
      <w:r w:rsidRPr="00A76FD9">
        <w:t xml:space="preserve"> shall be designed to minimize its visibility, including preserving natural vegetation to the maximum extent possible, blending in equipment with the surroundings, adding vegetative buffers </w:t>
      </w:r>
      <w:r w:rsidR="00017453">
        <w:t xml:space="preserve">and/or fencing </w:t>
      </w:r>
      <w:r w:rsidRPr="00A76FD9">
        <w:t>to provide an effective visual barrier from adjacent roads and driveways, and from abutting dwellings.</w:t>
      </w:r>
      <w:r w:rsidR="006035E1">
        <w:t xml:space="preserve"> </w:t>
      </w:r>
    </w:p>
    <w:p w14:paraId="383B343B" w14:textId="7E693331" w:rsidR="00DB732F" w:rsidRDefault="00DB732F" w:rsidP="00DB732F">
      <w:r w:rsidRPr="00DB732F">
        <w:t xml:space="preserve">The </w:t>
      </w:r>
      <w:r w:rsidR="00357544">
        <w:t>installation</w:t>
      </w:r>
      <w:r w:rsidRPr="00DB732F">
        <w:t xml:space="preserve"> sh</w:t>
      </w:r>
      <w:r w:rsidR="00357544">
        <w:t>all</w:t>
      </w:r>
      <w:r w:rsidRPr="00DB732F">
        <w:t xml:space="preserve"> be </w:t>
      </w:r>
      <w:r w:rsidR="00357544">
        <w:t xml:space="preserve">effectively </w:t>
      </w:r>
      <w:r w:rsidRPr="00DB732F">
        <w:t xml:space="preserve">screened </w:t>
      </w:r>
      <w:r w:rsidR="00357544">
        <w:t xml:space="preserve">year-round </w:t>
      </w:r>
      <w:r w:rsidRPr="00DB732F">
        <w:t xml:space="preserve">from </w:t>
      </w:r>
      <w:r w:rsidR="00B52BB8">
        <w:t>all public and private ways</w:t>
      </w:r>
      <w:r w:rsidRPr="00DB732F">
        <w:t xml:space="preserve"> and from adjacent residential lots. The Planning Board may alter or waive this requirement if such screening would have a detrimental impact on the operation and performance of the array.</w:t>
      </w:r>
    </w:p>
    <w:p w14:paraId="0C99E86D" w14:textId="5E5E9866" w:rsidR="00772AE3" w:rsidRDefault="00772AE3" w:rsidP="00772AE3">
      <w:r>
        <w:t xml:space="preserve">Where existing vegetation in the setbacks is insufficient to achieve year-round screening, additional screening shall be provided including, but not limited to, planting of dense vegetative screening, fencing, berms, </w:t>
      </w:r>
      <w:r w:rsidR="367A9263">
        <w:t xml:space="preserve">use of </w:t>
      </w:r>
      <w:r>
        <w:t xml:space="preserve">natural ground elevations, </w:t>
      </w:r>
      <w:r w:rsidR="074BB34F">
        <w:t xml:space="preserve">and/or </w:t>
      </w:r>
      <w:r>
        <w:t>land contouring, all depending on site specific conditions.</w:t>
      </w:r>
      <w:r w:rsidR="00407D45">
        <w:t xml:space="preserve"> </w:t>
      </w:r>
      <w:r>
        <w:t>Tree cutting within the required setback area shall not be permitted if it would reduce to any degree the effectiveness of the year-round screening.</w:t>
      </w:r>
    </w:p>
    <w:p w14:paraId="39BFC968" w14:textId="2D03C95C" w:rsidR="008F39FF" w:rsidRDefault="00772AE3" w:rsidP="005F726D">
      <w:r>
        <w:t>If additional plantings are required for screening, a planting plan shall be submitted</w:t>
      </w:r>
      <w:r w:rsidR="00407D45">
        <w:t xml:space="preserve"> s</w:t>
      </w:r>
      <w:r>
        <w:t>howing the types, sizes</w:t>
      </w:r>
      <w:r w:rsidR="00F40164">
        <w:t>,</w:t>
      </w:r>
      <w:r>
        <w:t xml:space="preserve"> and locations of material to be used</w:t>
      </w:r>
      <w:r w:rsidR="00F76E47">
        <w:t>,</w:t>
      </w:r>
      <w:r w:rsidR="000E15B2">
        <w:t xml:space="preserve"> using </w:t>
      </w:r>
      <w:r w:rsidR="00825888">
        <w:t xml:space="preserve">a diversity of plant species native to </w:t>
      </w:r>
      <w:r w:rsidR="00F1606A">
        <w:t xml:space="preserve">Cape </w:t>
      </w:r>
      <w:r w:rsidR="00F1606A">
        <w:lastRenderedPageBreak/>
        <w:t>Cod</w:t>
      </w:r>
      <w:r w:rsidR="008942F3">
        <w:t xml:space="preserve"> or </w:t>
      </w:r>
      <w:r w:rsidR="00825888">
        <w:t xml:space="preserve">New England </w:t>
      </w:r>
      <w:r w:rsidR="6E93054A">
        <w:t>and</w:t>
      </w:r>
      <w:r>
        <w:t xml:space="preserve"> shall be subject to the approval of the </w:t>
      </w:r>
      <w:r w:rsidR="00E50D3C">
        <w:t xml:space="preserve">Planning Board. </w:t>
      </w:r>
      <w:r>
        <w:t xml:space="preserve">Plantings shall </w:t>
      </w:r>
      <w:r w:rsidR="57998507">
        <w:t>include</w:t>
      </w:r>
      <w:r>
        <w:t xml:space="preserve"> a </w:t>
      </w:r>
      <w:r w:rsidR="57998507">
        <w:t>variety of native trees and shrubs of varying heights,</w:t>
      </w:r>
      <w:r>
        <w:t xml:space="preserve"> staggered to </w:t>
      </w:r>
      <w:r w:rsidR="00BE393F">
        <w:t xml:space="preserve">effectively screen </w:t>
      </w:r>
      <w:r>
        <w:t xml:space="preserve">the </w:t>
      </w:r>
      <w:r w:rsidR="007A79A1">
        <w:t>installation</w:t>
      </w:r>
      <w:r>
        <w:t xml:space="preserve"> from view </w:t>
      </w:r>
      <w:r w:rsidR="00EB5B0F">
        <w:t xml:space="preserve">during construction and operations. </w:t>
      </w:r>
      <w:r w:rsidR="00F76E47">
        <w:t>T</w:t>
      </w:r>
      <w:r w:rsidR="00C74FF0" w:rsidRPr="00412531">
        <w:t xml:space="preserve">he depth of the vegetative screen shall be </w:t>
      </w:r>
      <w:r w:rsidR="003F552D">
        <w:t>a minimum of [X]</w:t>
      </w:r>
      <w:r w:rsidR="00C74FF0" w:rsidRPr="00412531">
        <w:t xml:space="preserve"> feet.</w:t>
      </w:r>
      <w:r w:rsidR="00F40164">
        <w:t xml:space="preserve"> </w:t>
      </w:r>
      <w:r w:rsidR="005F726D">
        <w:t>At least 75% of the plantings shall consist of evergreens and shall be evenly spaced throughout the setback area.</w:t>
      </w:r>
      <w:r w:rsidR="0003265F">
        <w:t xml:space="preserve"> </w:t>
      </w:r>
    </w:p>
    <w:p w14:paraId="7D493F6F" w14:textId="27BFDB16" w:rsidR="008B50A7" w:rsidRDefault="008B50A7" w:rsidP="008F39FF">
      <w:pPr>
        <w:ind w:left="720"/>
        <w:rPr>
          <w:i/>
          <w:iCs/>
        </w:rPr>
      </w:pPr>
      <w:r>
        <w:rPr>
          <w:i/>
          <w:iCs/>
        </w:rPr>
        <w:t xml:space="preserve">A recommendation for </w:t>
      </w:r>
      <w:r w:rsidR="00F702B9">
        <w:rPr>
          <w:i/>
          <w:iCs/>
        </w:rPr>
        <w:t>the minimum depth of the vegetative screen is 50 feet</w:t>
      </w:r>
      <w:r w:rsidR="00F65088">
        <w:rPr>
          <w:i/>
          <w:iCs/>
        </w:rPr>
        <w:t>, depending on required setbacks</w:t>
      </w:r>
      <w:r w:rsidR="002500A4">
        <w:rPr>
          <w:i/>
          <w:iCs/>
        </w:rPr>
        <w:t xml:space="preserve"> and at the discretion of the Planning Board</w:t>
      </w:r>
      <w:r w:rsidR="00F702B9">
        <w:rPr>
          <w:i/>
          <w:iCs/>
        </w:rPr>
        <w:t>.</w:t>
      </w:r>
    </w:p>
    <w:p w14:paraId="22EA767B" w14:textId="381AF582" w:rsidR="005F726D" w:rsidRPr="008F39FF" w:rsidRDefault="0003265F" w:rsidP="008F39FF">
      <w:pPr>
        <w:ind w:left="720"/>
        <w:rPr>
          <w:i/>
        </w:rPr>
      </w:pPr>
      <w:r w:rsidRPr="008F39FF">
        <w:rPr>
          <w:i/>
          <w:iCs/>
        </w:rPr>
        <w:t xml:space="preserve">Additional plantings </w:t>
      </w:r>
      <w:r w:rsidR="00F92A17" w:rsidRPr="008F39FF">
        <w:rPr>
          <w:i/>
          <w:iCs/>
        </w:rPr>
        <w:t>sh</w:t>
      </w:r>
      <w:r w:rsidRPr="008F39FF">
        <w:rPr>
          <w:i/>
          <w:iCs/>
        </w:rPr>
        <w:t xml:space="preserve">ould include </w:t>
      </w:r>
      <w:r w:rsidR="00EB1F77">
        <w:rPr>
          <w:i/>
          <w:iCs/>
        </w:rPr>
        <w:t xml:space="preserve">native </w:t>
      </w:r>
      <w:r w:rsidR="00192804" w:rsidRPr="008F39FF">
        <w:rPr>
          <w:i/>
          <w:iCs/>
        </w:rPr>
        <w:t xml:space="preserve">plants that </w:t>
      </w:r>
      <w:r w:rsidR="00EB0BD3" w:rsidRPr="008F39FF">
        <w:rPr>
          <w:i/>
          <w:iCs/>
        </w:rPr>
        <w:t>provide</w:t>
      </w:r>
      <w:r w:rsidR="00301141" w:rsidRPr="008F39FF">
        <w:rPr>
          <w:i/>
          <w:iCs/>
        </w:rPr>
        <w:t xml:space="preserve"> food, pollen, and</w:t>
      </w:r>
      <w:r w:rsidR="00295E31" w:rsidRPr="008F39FF">
        <w:rPr>
          <w:i/>
          <w:iCs/>
        </w:rPr>
        <w:t>/or</w:t>
      </w:r>
      <w:r w:rsidR="00301141" w:rsidRPr="008F39FF">
        <w:rPr>
          <w:i/>
          <w:iCs/>
        </w:rPr>
        <w:t xml:space="preserve"> shelter</w:t>
      </w:r>
      <w:r w:rsidR="00EB0BD3" w:rsidRPr="008F39FF">
        <w:rPr>
          <w:i/>
          <w:iCs/>
        </w:rPr>
        <w:t xml:space="preserve"> for native wildlife</w:t>
      </w:r>
      <w:r w:rsidR="00135EE5" w:rsidRPr="008F39FF">
        <w:rPr>
          <w:i/>
          <w:iCs/>
        </w:rPr>
        <w:t xml:space="preserve"> and/or </w:t>
      </w:r>
      <w:r w:rsidR="006C18AF">
        <w:rPr>
          <w:i/>
          <w:iCs/>
        </w:rPr>
        <w:t xml:space="preserve">follow a </w:t>
      </w:r>
      <w:r w:rsidR="00526106">
        <w:rPr>
          <w:i/>
          <w:iCs/>
        </w:rPr>
        <w:t xml:space="preserve">“food forest” </w:t>
      </w:r>
      <w:r w:rsidR="006C18AF">
        <w:rPr>
          <w:i/>
          <w:iCs/>
        </w:rPr>
        <w:t>model</w:t>
      </w:r>
      <w:r w:rsidR="00D60933">
        <w:rPr>
          <w:i/>
          <w:iCs/>
        </w:rPr>
        <w:t>, integrating trees, shrubs,</w:t>
      </w:r>
      <w:r w:rsidR="0010792E">
        <w:rPr>
          <w:i/>
          <w:iCs/>
        </w:rPr>
        <w:t xml:space="preserve"> perennial plants and groundcovers</w:t>
      </w:r>
      <w:r w:rsidR="00B219F5">
        <w:rPr>
          <w:i/>
          <w:iCs/>
        </w:rPr>
        <w:t xml:space="preserve"> to mimic a native </w:t>
      </w:r>
      <w:r w:rsidR="00CB0899">
        <w:rPr>
          <w:i/>
          <w:iCs/>
        </w:rPr>
        <w:t xml:space="preserve">woodland </w:t>
      </w:r>
      <w:r w:rsidR="00B15D5D">
        <w:rPr>
          <w:i/>
          <w:iCs/>
        </w:rPr>
        <w:t>that</w:t>
      </w:r>
      <w:r w:rsidR="00913410">
        <w:rPr>
          <w:i/>
          <w:iCs/>
        </w:rPr>
        <w:t xml:space="preserve"> </w:t>
      </w:r>
      <w:r w:rsidR="00577EBB">
        <w:rPr>
          <w:i/>
          <w:iCs/>
        </w:rPr>
        <w:t xml:space="preserve">creates habitat </w:t>
      </w:r>
      <w:r w:rsidR="00794F2E">
        <w:rPr>
          <w:i/>
          <w:iCs/>
        </w:rPr>
        <w:t xml:space="preserve">for local wildlife and </w:t>
      </w:r>
      <w:r w:rsidR="00913410">
        <w:rPr>
          <w:i/>
          <w:iCs/>
        </w:rPr>
        <w:t>provide</w:t>
      </w:r>
      <w:r w:rsidR="008346C0">
        <w:rPr>
          <w:i/>
          <w:iCs/>
        </w:rPr>
        <w:t>s</w:t>
      </w:r>
      <w:r w:rsidR="002535B0">
        <w:rPr>
          <w:i/>
          <w:iCs/>
        </w:rPr>
        <w:t xml:space="preserve"> food for humans and </w:t>
      </w:r>
      <w:r w:rsidR="00794F2E">
        <w:rPr>
          <w:i/>
          <w:iCs/>
        </w:rPr>
        <w:t>wildlife.</w:t>
      </w:r>
    </w:p>
    <w:p w14:paraId="23827431" w14:textId="5B255BC8" w:rsidR="00772AE3" w:rsidRDefault="00772AE3" w:rsidP="00772AE3">
      <w:r>
        <w:t xml:space="preserve">Use of </w:t>
      </w:r>
      <w:r w:rsidR="00552E75">
        <w:t>invasive</w:t>
      </w:r>
      <w:r>
        <w:t xml:space="preserve"> plants, as identified by the most recent version of the “Massachusetts Prohibited Plant List” maintained by the Massachusetts Department of Agricultural Resources, is prohibited. Cultivars of native plants </w:t>
      </w:r>
      <w:r w:rsidR="00825888">
        <w:t>may be</w:t>
      </w:r>
      <w:r>
        <w:t xml:space="preserve"> acceptable</w:t>
      </w:r>
      <w:r w:rsidR="00825888">
        <w:t xml:space="preserve"> </w:t>
      </w:r>
      <w:r w:rsidR="005F726D">
        <w:t xml:space="preserve">if sourcing of native species </w:t>
      </w:r>
      <w:r w:rsidR="001247C0">
        <w:t>is not possible</w:t>
      </w:r>
      <w:r>
        <w:t>.</w:t>
      </w:r>
    </w:p>
    <w:p w14:paraId="54005308" w14:textId="04C38A1C" w:rsidR="009C0396" w:rsidRDefault="009C0396" w:rsidP="009C0396">
      <w:r>
        <w:t>Planting of the vegetative screening shall be completed prior to connection of the installation. Plants shall be maintained and replaced if unhealthy by the owner/operator of the installation for the life of the installation.</w:t>
      </w:r>
    </w:p>
    <w:p w14:paraId="5275ED57" w14:textId="0AEBE140" w:rsidR="007F197B" w:rsidRDefault="00A0397D" w:rsidP="007F197B">
      <w:r>
        <w:t xml:space="preserve">Large-Scale </w:t>
      </w:r>
      <w:r w:rsidR="007F197B">
        <w:t>Ground-</w:t>
      </w:r>
      <w:r>
        <w:t>Mounted Solar Photovoltaic Installation</w:t>
      </w:r>
      <w:r w:rsidR="007F197B">
        <w:t>s shall not be approved unless the system design provides screening and buffers to protect scenic vistas and view sheds from residential uses, public streets and any waterways or water bodies.</w:t>
      </w:r>
    </w:p>
    <w:p w14:paraId="63A70834" w14:textId="4A0B4B9A" w:rsidR="00520B77" w:rsidRDefault="00520B77" w:rsidP="009E4592">
      <w:pPr>
        <w:pStyle w:val="Heading2"/>
      </w:pPr>
      <w:bookmarkStart w:id="32" w:name="_Toc83799698"/>
      <w:r>
        <w:t>Safety and Environmental Standards</w:t>
      </w:r>
      <w:bookmarkEnd w:id="32"/>
    </w:p>
    <w:p w14:paraId="2E6036AD" w14:textId="62677186" w:rsidR="00520B77" w:rsidRDefault="00E80DD5" w:rsidP="009E4592">
      <w:pPr>
        <w:pStyle w:val="Heading3"/>
      </w:pPr>
      <w:bookmarkStart w:id="33" w:name="_Toc83799699"/>
      <w:r>
        <w:t>Emergency Services</w:t>
      </w:r>
      <w:bookmarkEnd w:id="33"/>
    </w:p>
    <w:p w14:paraId="357B1020" w14:textId="616FB472" w:rsidR="00E80DD5" w:rsidRDefault="00943206" w:rsidP="00E80DD5">
      <w:r w:rsidRPr="00943206">
        <w:t xml:space="preserve">The </w:t>
      </w:r>
      <w:r w:rsidR="003B2868">
        <w:t>L</w:t>
      </w:r>
      <w:r w:rsidRPr="00943206">
        <w:t>arge</w:t>
      </w:r>
      <w:r>
        <w:t>-</w:t>
      </w:r>
      <w:r w:rsidR="003B2868">
        <w:t>S</w:t>
      </w:r>
      <w:r w:rsidRPr="00943206">
        <w:t xml:space="preserve">cale </w:t>
      </w:r>
      <w:r w:rsidR="003B2868">
        <w:t>G</w:t>
      </w:r>
      <w:r>
        <w:t>round-</w:t>
      </w:r>
      <w:r w:rsidR="003B2868">
        <w:t>M</w:t>
      </w:r>
      <w:r>
        <w:t xml:space="preserve">ounted </w:t>
      </w:r>
      <w:r w:rsidR="003B2868">
        <w:t>S</w:t>
      </w:r>
      <w:r w:rsidRPr="00943206">
        <w:t xml:space="preserve">olar </w:t>
      </w:r>
      <w:r w:rsidR="003B2868">
        <w:t>P</w:t>
      </w:r>
      <w:r w:rsidRPr="00943206">
        <w:t xml:space="preserve">hotovoltaic </w:t>
      </w:r>
      <w:r w:rsidR="003B2868">
        <w:t>I</w:t>
      </w:r>
      <w:r w:rsidRPr="00943206">
        <w:t xml:space="preserve">nstallation owner or operator shall provide a copy of the project summary, electrical schematic, and site plan to the local </w:t>
      </w:r>
      <w:r w:rsidR="00D859A8">
        <w:t>F</w:t>
      </w:r>
      <w:r w:rsidRPr="00943206">
        <w:t xml:space="preserve">ire </w:t>
      </w:r>
      <w:r w:rsidR="00D859A8">
        <w:t>C</w:t>
      </w:r>
      <w:r w:rsidRPr="00943206">
        <w:t>hief. Upon request the owner or operator shall cooperate with local emergency services in developing an emergency response plan</w:t>
      </w:r>
      <w:r w:rsidR="00F648F6">
        <w:t>,</w:t>
      </w:r>
      <w:r w:rsidR="00F648F6" w:rsidRPr="00F648F6">
        <w:t xml:space="preserve"> which may include ensuring that emergency personnel have immediate, 24-hour access to the facility</w:t>
      </w:r>
      <w:r w:rsidRPr="00943206">
        <w:t>. All means of shutting down the solar photovoltaic installation shall be clearly marked</w:t>
      </w:r>
      <w:r w:rsidR="008D4433">
        <w:t xml:space="preserve"> on the plan</w:t>
      </w:r>
      <w:r w:rsidRPr="00943206">
        <w:t>. The owner or operator shall identify a responsible person for public inquiries throughout the life of the installation</w:t>
      </w:r>
      <w:r w:rsidR="00786E7B">
        <w:t>, whether or not operational</w:t>
      </w:r>
      <w:r w:rsidRPr="00943206">
        <w:t>.</w:t>
      </w:r>
      <w:r w:rsidR="00C70114">
        <w:t xml:space="preserve"> </w:t>
      </w:r>
      <w:r w:rsidR="00C70114" w:rsidRPr="00C70114">
        <w:t xml:space="preserve">These components shall be included in the Operation </w:t>
      </w:r>
      <w:r w:rsidR="00C70114">
        <w:t>and</w:t>
      </w:r>
      <w:r w:rsidR="00C70114" w:rsidRPr="00C70114">
        <w:t xml:space="preserve"> Maintenance Plan.</w:t>
      </w:r>
    </w:p>
    <w:p w14:paraId="27AA06B0" w14:textId="7634A4B7" w:rsidR="00E048F2" w:rsidRDefault="00E048F2" w:rsidP="00E048F2">
      <w:r>
        <w:t xml:space="preserve">The </w:t>
      </w:r>
      <w:r w:rsidRPr="00C70114">
        <w:t xml:space="preserve">Operation </w:t>
      </w:r>
      <w:r>
        <w:t>and</w:t>
      </w:r>
      <w:r w:rsidRPr="00C70114">
        <w:t xml:space="preserve"> Maintenance Plan</w:t>
      </w:r>
      <w:r>
        <w:t xml:space="preserve"> shall periodically be jointly reviewed and updated as necessary by the operator of the installation and the [Town] Fire and Police Departments at a frequency to be determined by the </w:t>
      </w:r>
      <w:r w:rsidR="00D335DA">
        <w:t xml:space="preserve">[Town] </w:t>
      </w:r>
      <w:r>
        <w:t xml:space="preserve">Fire Department. Safety personnel may request at any </w:t>
      </w:r>
      <w:r>
        <w:lastRenderedPageBreak/>
        <w:t>time that the operator provide onsite training in accessing and shutting down the operation of the installation.</w:t>
      </w:r>
    </w:p>
    <w:p w14:paraId="156A72BA" w14:textId="68395C93" w:rsidR="00AA3F6F" w:rsidRDefault="00E048F2" w:rsidP="00E048F2">
      <w:r>
        <w:t>The operator shall identify a qualified contact person who will provide assistance to local officials during an emergency. The operator shall update the contact information whenever there is a change in the contact person</w:t>
      </w:r>
      <w:r w:rsidR="00D335DA">
        <w:t>.</w:t>
      </w:r>
    </w:p>
    <w:p w14:paraId="60912FFB" w14:textId="43B8FF56" w:rsidR="004E60B3" w:rsidRDefault="004E60B3" w:rsidP="009E4592">
      <w:pPr>
        <w:pStyle w:val="Heading3"/>
      </w:pPr>
      <w:bookmarkStart w:id="34" w:name="_Toc83799700"/>
      <w:r>
        <w:t xml:space="preserve">Storm </w:t>
      </w:r>
      <w:r w:rsidR="0039345E">
        <w:t>P</w:t>
      </w:r>
      <w:r>
        <w:t>reparedness</w:t>
      </w:r>
      <w:bookmarkEnd w:id="34"/>
    </w:p>
    <w:p w14:paraId="27F23801" w14:textId="0798FC73" w:rsidR="004E60B3" w:rsidRPr="004E60B3" w:rsidRDefault="00152E0E" w:rsidP="004E60B3">
      <w:r>
        <w:t>Large-Scale Ground-Mounted Solar Photovoltaic Installation</w:t>
      </w:r>
      <w:r w:rsidR="00881DA4">
        <w:t>s</w:t>
      </w:r>
      <w:r w:rsidR="004E60B3">
        <w:t xml:space="preserve"> </w:t>
      </w:r>
      <w:r w:rsidR="007E0CB4">
        <w:t xml:space="preserve">shall </w:t>
      </w:r>
      <w:r w:rsidR="00E32329">
        <w:t>include</w:t>
      </w:r>
      <w:r w:rsidR="004E60B3" w:rsidRPr="004E60B3">
        <w:t xml:space="preserve"> racking, foundations, and module connection systems </w:t>
      </w:r>
      <w:r w:rsidR="00D42527">
        <w:t xml:space="preserve">designed </w:t>
      </w:r>
      <w:r w:rsidR="004E60B3" w:rsidRPr="004E60B3">
        <w:t xml:space="preserve">to withstand </w:t>
      </w:r>
      <w:r w:rsidR="0083542A">
        <w:t>sustained</w:t>
      </w:r>
      <w:r w:rsidR="00F171A9">
        <w:t xml:space="preserve"> hurricane</w:t>
      </w:r>
      <w:r w:rsidR="0083542A">
        <w:t>-force winds</w:t>
      </w:r>
      <w:r w:rsidR="002B54FB">
        <w:t xml:space="preserve"> </w:t>
      </w:r>
      <w:r w:rsidR="00C42CF7">
        <w:t>or</w:t>
      </w:r>
      <w:r w:rsidR="002B54FB">
        <w:t xml:space="preserve"> damage</w:t>
      </w:r>
      <w:r w:rsidR="002E0FFC" w:rsidRPr="002E0FFC">
        <w:t xml:space="preserve"> </w:t>
      </w:r>
      <w:r w:rsidR="00F00AA4">
        <w:t>from wind-blown debris</w:t>
      </w:r>
      <w:r w:rsidR="007E0CB4">
        <w:t xml:space="preserve">. Storm preparedness </w:t>
      </w:r>
      <w:r w:rsidR="007B4CB2">
        <w:t>and response</w:t>
      </w:r>
      <w:r w:rsidR="007E0CB4">
        <w:t xml:space="preserve"> </w:t>
      </w:r>
      <w:r w:rsidR="00DA7763">
        <w:t>considerations shall be included in the Operation and Maintenance Plan.</w:t>
      </w:r>
    </w:p>
    <w:p w14:paraId="65E7645E" w14:textId="1F8BD9A8" w:rsidR="0009418C" w:rsidRDefault="0009418C" w:rsidP="009E4592">
      <w:pPr>
        <w:pStyle w:val="Heading3"/>
      </w:pPr>
      <w:bookmarkStart w:id="35" w:name="_Toc83799701"/>
      <w:r>
        <w:t>Land Clearing</w:t>
      </w:r>
      <w:bookmarkEnd w:id="35"/>
    </w:p>
    <w:p w14:paraId="52E8A004" w14:textId="6BCC15E8" w:rsidR="000E5EED" w:rsidRPr="00D34B16" w:rsidRDefault="000E5EED" w:rsidP="00DA54C3">
      <w:pPr>
        <w:rPr>
          <w:rFonts w:ascii="Montserrat" w:hAnsi="Montserrat"/>
        </w:rPr>
      </w:pPr>
      <w:r w:rsidRPr="00D34B16">
        <w:rPr>
          <w:rFonts w:ascii="Montserrat" w:hAnsi="Montserrat"/>
        </w:rPr>
        <w:t>Archaeological Impacts</w:t>
      </w:r>
    </w:p>
    <w:p w14:paraId="1F958486" w14:textId="52F29422" w:rsidR="00B916CA" w:rsidRPr="005B1422" w:rsidRDefault="006848AE" w:rsidP="005B1422">
      <w:r w:rsidRPr="005B1422">
        <w:t xml:space="preserve">Any work on undeveloped properties, or on land that has not been disturbed in recent history, requires consideration of archaeological resources to determine whether significant resources are present. </w:t>
      </w:r>
      <w:r w:rsidR="003319B0" w:rsidRPr="005B1422">
        <w:t xml:space="preserve">All archaeological investigations and site work requires a permit from the State Archaeologist at MHC. MHC maintains an inventory of known archaeological sites and uses that information to build a predictive model to estimate where other archaeological sites are likely to be found. </w:t>
      </w:r>
      <w:r w:rsidR="003319B0">
        <w:t>Depending on the amount of ground disturbance proposed, i</w:t>
      </w:r>
      <w:r w:rsidR="00A67B52" w:rsidRPr="005B1422">
        <w:t xml:space="preserve">f a property is thought to be archaeologically sensitive, or likely to contain archaeological resources, an archaeological survey </w:t>
      </w:r>
      <w:r w:rsidR="00A67B52">
        <w:t>may</w:t>
      </w:r>
      <w:r w:rsidR="00A67B52" w:rsidRPr="005B1422">
        <w:t xml:space="preserve"> be required</w:t>
      </w:r>
      <w:r w:rsidR="00DF0E36">
        <w:t xml:space="preserve"> – t</w:t>
      </w:r>
      <w:r w:rsidR="00374020">
        <w:t xml:space="preserve">ree removal and re-grading would require an </w:t>
      </w:r>
      <w:r w:rsidR="0088745C">
        <w:t xml:space="preserve">archaeological survey, whereas projects with </w:t>
      </w:r>
      <w:r w:rsidR="004C78FB">
        <w:t xml:space="preserve">minimal ground disturbance </w:t>
      </w:r>
      <w:r w:rsidR="00DF0E36">
        <w:t xml:space="preserve">and using minimal soil impact methods </w:t>
      </w:r>
      <w:r w:rsidR="004C78FB">
        <w:t xml:space="preserve">may not. </w:t>
      </w:r>
    </w:p>
    <w:p w14:paraId="6CB56D0D" w14:textId="435A3B75" w:rsidR="001C666C" w:rsidRPr="00E94C69" w:rsidRDefault="001C666C" w:rsidP="00E94C69">
      <w:pPr>
        <w:rPr>
          <w:rFonts w:asciiTheme="majorHAnsi" w:hAnsiTheme="majorHAnsi"/>
        </w:rPr>
      </w:pPr>
      <w:r w:rsidRPr="00E94C69">
        <w:rPr>
          <w:rFonts w:asciiTheme="majorHAnsi" w:hAnsiTheme="majorHAnsi"/>
        </w:rPr>
        <w:t>Natural Resources Impacts</w:t>
      </w:r>
    </w:p>
    <w:p w14:paraId="7576F156" w14:textId="25A7C54A" w:rsidR="003E4192" w:rsidRDefault="003E4192" w:rsidP="003E4192">
      <w:pPr>
        <w:ind w:left="720"/>
        <w:rPr>
          <w:i/>
          <w:iCs/>
        </w:rPr>
      </w:pPr>
      <w:r>
        <w:rPr>
          <w:i/>
          <w:iCs/>
        </w:rPr>
        <w:t xml:space="preserve">At the Planning Board’s discretion, the applicant may be required to provide a natural resources inventory describing the soils, vegetation, wildlife, and wetlands on and around the site that may be adversely impacted by the development and to help inform project design and mitigations. </w:t>
      </w:r>
      <w:r w:rsidRPr="00176A43">
        <w:rPr>
          <w:i/>
          <w:iCs/>
        </w:rPr>
        <w:t xml:space="preserve">Guidance for conducting </w:t>
      </w:r>
      <w:r>
        <w:rPr>
          <w:i/>
          <w:iCs/>
        </w:rPr>
        <w:t>such an inventory</w:t>
      </w:r>
      <w:r w:rsidRPr="00176A43">
        <w:rPr>
          <w:i/>
          <w:iCs/>
        </w:rPr>
        <w:t xml:space="preserve"> can be found in the Cape Cod Commission’s </w:t>
      </w:r>
      <w:r>
        <w:rPr>
          <w:i/>
          <w:iCs/>
        </w:rPr>
        <w:t>Wildlife and Plant Habitat Technical Bulletin</w:t>
      </w:r>
      <w:r w:rsidR="006E03D1">
        <w:rPr>
          <w:rStyle w:val="FootnoteReference"/>
          <w:i/>
          <w:iCs/>
        </w:rPr>
        <w:footnoteReference w:id="34"/>
      </w:r>
      <w:r w:rsidRPr="00176A43">
        <w:rPr>
          <w:i/>
          <w:iCs/>
        </w:rPr>
        <w:t>.</w:t>
      </w:r>
    </w:p>
    <w:p w14:paraId="0E89DFB6" w14:textId="75202196" w:rsidR="007F7AA2" w:rsidRDefault="00C628DC" w:rsidP="0009418C">
      <w:r w:rsidRPr="00C628DC">
        <w:t xml:space="preserve">Clearing of natural vegetation </w:t>
      </w:r>
      <w:r w:rsidR="002030A6">
        <w:t xml:space="preserve">and soils </w:t>
      </w:r>
      <w:r w:rsidRPr="00C628DC">
        <w:t>shall be limited to what is necessary for the construction, operation</w:t>
      </w:r>
      <w:r w:rsidR="00DE4367">
        <w:t>,</w:t>
      </w:r>
      <w:r w:rsidRPr="00C628DC">
        <w:t xml:space="preserve"> and maintenance of the </w:t>
      </w:r>
      <w:r w:rsidR="00363E8D">
        <w:t xml:space="preserve">proposed </w:t>
      </w:r>
      <w:r w:rsidRPr="00C628DC">
        <w:t>installation or otherwise prescribed by applicable laws, regulations, and bylaws.</w:t>
      </w:r>
      <w:r w:rsidR="002030A6">
        <w:t xml:space="preserve"> </w:t>
      </w:r>
    </w:p>
    <w:p w14:paraId="2CFBC509" w14:textId="77777777" w:rsidR="00A34C28" w:rsidRDefault="00A63F8D" w:rsidP="0009418C">
      <w:r w:rsidRPr="00A63F8D">
        <w:lastRenderedPageBreak/>
        <w:t xml:space="preserve">Existing </w:t>
      </w:r>
      <w:r w:rsidR="00F34ABE">
        <w:t xml:space="preserve">vegetative cover, </w:t>
      </w:r>
      <w:r w:rsidRPr="00A63F8D">
        <w:t>root structures</w:t>
      </w:r>
      <w:r w:rsidR="002030A6">
        <w:t xml:space="preserve">, </w:t>
      </w:r>
      <w:r w:rsidR="002030A6" w:rsidRPr="002030A6">
        <w:t xml:space="preserve">flat </w:t>
      </w:r>
      <w:r w:rsidR="00AC4FB8">
        <w:t xml:space="preserve">field or </w:t>
      </w:r>
      <w:r w:rsidR="002030A6" w:rsidRPr="002030A6">
        <w:t>gravel areas, and topsoil shall be maintained to the maximum extent practicable</w:t>
      </w:r>
      <w:r w:rsidR="00872FCC">
        <w:t xml:space="preserve"> to prevent soil erosion</w:t>
      </w:r>
      <w:r w:rsidR="002030A6" w:rsidRPr="002030A6">
        <w:t>.</w:t>
      </w:r>
      <w:r w:rsidRPr="00A63F8D">
        <w:t xml:space="preserve"> </w:t>
      </w:r>
      <w:r w:rsidR="00367F85" w:rsidRPr="00DA06A4">
        <w:t xml:space="preserve">Any displaced soils </w:t>
      </w:r>
      <w:r w:rsidR="00DA06A4" w:rsidRPr="00DA06A4">
        <w:t xml:space="preserve">shall be </w:t>
      </w:r>
      <w:r w:rsidR="00367F85" w:rsidRPr="00DA06A4">
        <w:t>returned to the areas affected</w:t>
      </w:r>
      <w:r w:rsidR="00BF4785">
        <w:t xml:space="preserve">, except soils </w:t>
      </w:r>
      <w:r w:rsidR="00B4155F">
        <w:t xml:space="preserve">likely to be </w:t>
      </w:r>
      <w:r w:rsidR="00BF4785">
        <w:t xml:space="preserve">infested with invasive plants seeds which should be </w:t>
      </w:r>
      <w:r w:rsidR="00DB587E">
        <w:t>disposed</w:t>
      </w:r>
      <w:r w:rsidR="00FF66EF">
        <w:t xml:space="preserve"> of</w:t>
      </w:r>
      <w:r w:rsidR="005E3FB7">
        <w:t xml:space="preserve"> </w:t>
      </w:r>
      <w:r w:rsidR="00A16AAA">
        <w:t xml:space="preserve">in a manner that does not allow seeds </w:t>
      </w:r>
      <w:r w:rsidR="00FD703D">
        <w:t xml:space="preserve">or vegetative material contained within the soil </w:t>
      </w:r>
      <w:r w:rsidR="00A16AAA">
        <w:t xml:space="preserve">to </w:t>
      </w:r>
      <w:r w:rsidR="000837B8">
        <w:t>re</w:t>
      </w:r>
      <w:r w:rsidR="00FD703D">
        <w:t>grow</w:t>
      </w:r>
      <w:r w:rsidR="000837B8">
        <w:t xml:space="preserve">. </w:t>
      </w:r>
      <w:r w:rsidR="009E3A55" w:rsidRPr="004B1E19">
        <w:t>Ground surface areas beneath solar arrays and setback areas shall be pervious to maximize on-site infiltration of stormwater.</w:t>
      </w:r>
      <w:r w:rsidRPr="00A63F8D">
        <w:t xml:space="preserve"> Where removal of naturally occurring vegetation such as trees and shrubs is planned, the owner of the </w:t>
      </w:r>
      <w:r>
        <w:t xml:space="preserve">installation </w:t>
      </w:r>
      <w:r w:rsidRPr="00A63F8D">
        <w:t xml:space="preserve">must demonstrate that the removal of this vegetation is </w:t>
      </w:r>
      <w:r w:rsidR="005051F7" w:rsidRPr="00A63F8D">
        <w:t>necessary,</w:t>
      </w:r>
      <w:r w:rsidRPr="00A63F8D">
        <w:t xml:space="preserve"> and its presence adversely affects the performance and operation of the</w:t>
      </w:r>
      <w:r w:rsidR="00363E8D">
        <w:t xml:space="preserve"> </w:t>
      </w:r>
      <w:r w:rsidRPr="00A63F8D">
        <w:t>installation.</w:t>
      </w:r>
      <w:r w:rsidR="004B1E19">
        <w:t xml:space="preserve"> </w:t>
      </w:r>
    </w:p>
    <w:p w14:paraId="0D15AB68" w14:textId="2DF361DE" w:rsidR="00827030" w:rsidRDefault="0050188A" w:rsidP="003C0EE0">
      <w:r w:rsidRPr="003C0EE0">
        <w:t xml:space="preserve">To </w:t>
      </w:r>
      <w:r w:rsidR="00E13A21" w:rsidRPr="003C0EE0">
        <w:t xml:space="preserve">avoid or minimize </w:t>
      </w:r>
      <w:r w:rsidR="00547B52" w:rsidRPr="003C0EE0">
        <w:t xml:space="preserve">greenhouse gas emissions from </w:t>
      </w:r>
      <w:r w:rsidR="00241A85" w:rsidRPr="003C0EE0">
        <w:t xml:space="preserve">cleared trees and shrubs and </w:t>
      </w:r>
      <w:r w:rsidR="00E13A21" w:rsidRPr="003C0EE0">
        <w:t xml:space="preserve">the need to transport </w:t>
      </w:r>
      <w:r w:rsidR="00241A85" w:rsidRPr="003C0EE0">
        <w:t>these</w:t>
      </w:r>
      <w:r w:rsidR="00612E9B" w:rsidRPr="003C0EE0">
        <w:t xml:space="preserve"> </w:t>
      </w:r>
      <w:r w:rsidR="005024F5" w:rsidRPr="003C0EE0">
        <w:t xml:space="preserve">to landfills or other </w:t>
      </w:r>
      <w:r w:rsidR="00F61F6D">
        <w:t xml:space="preserve">distant </w:t>
      </w:r>
      <w:r w:rsidR="005024F5" w:rsidRPr="003C0EE0">
        <w:t>disposal sites, a</w:t>
      </w:r>
      <w:r w:rsidR="00904417" w:rsidRPr="003C0EE0">
        <w:t xml:space="preserve">s </w:t>
      </w:r>
      <w:r w:rsidR="00097D7A" w:rsidRPr="003C0EE0">
        <w:t xml:space="preserve">practicable </w:t>
      </w:r>
      <w:r w:rsidR="00F732F6" w:rsidRPr="003C0EE0">
        <w:t xml:space="preserve">and </w:t>
      </w:r>
      <w:r w:rsidR="00097D7A" w:rsidRPr="003C0EE0">
        <w:t>depending on site conditions</w:t>
      </w:r>
      <w:r w:rsidR="00A27BF1">
        <w:t xml:space="preserve"> and </w:t>
      </w:r>
      <w:r w:rsidR="00A27BF1" w:rsidRPr="003A40F7">
        <w:t>in accordance with local, state, and federal waste disposal regulations</w:t>
      </w:r>
      <w:r w:rsidR="002A7945" w:rsidRPr="003C0EE0">
        <w:t xml:space="preserve">, </w:t>
      </w:r>
      <w:r w:rsidR="00AC6F2C">
        <w:t xml:space="preserve">consideration </w:t>
      </w:r>
      <w:r w:rsidR="00201E09" w:rsidRPr="003C0EE0">
        <w:t>sh</w:t>
      </w:r>
      <w:r w:rsidR="003F2D4A" w:rsidRPr="003C0EE0">
        <w:t xml:space="preserve">ould be </w:t>
      </w:r>
      <w:r w:rsidR="00AC6F2C">
        <w:t xml:space="preserve">given to the </w:t>
      </w:r>
      <w:r w:rsidR="003F2D4A" w:rsidRPr="003C0EE0">
        <w:t>reuse on site</w:t>
      </w:r>
      <w:r w:rsidR="009C7FCA" w:rsidRPr="003C0EE0">
        <w:t xml:space="preserve"> </w:t>
      </w:r>
      <w:r w:rsidR="00926993">
        <w:t xml:space="preserve">of tree and shrub debris </w:t>
      </w:r>
      <w:r w:rsidR="009C7FCA" w:rsidRPr="003C0EE0">
        <w:t xml:space="preserve">as </w:t>
      </w:r>
      <w:r w:rsidR="002E76F4" w:rsidRPr="003C0EE0">
        <w:t>wildlife habitat features</w:t>
      </w:r>
      <w:r w:rsidR="00654517" w:rsidRPr="003C0EE0">
        <w:t xml:space="preserve">, </w:t>
      </w:r>
      <w:r w:rsidR="00EE7481" w:rsidRPr="003C0EE0">
        <w:t>landscaping mulch,</w:t>
      </w:r>
      <w:r w:rsidR="00266166" w:rsidRPr="003C0EE0">
        <w:t xml:space="preserve"> </w:t>
      </w:r>
      <w:r w:rsidR="00C97FDA">
        <w:t>and/</w:t>
      </w:r>
      <w:r w:rsidR="00266166" w:rsidRPr="003C0EE0">
        <w:t xml:space="preserve">or </w:t>
      </w:r>
      <w:r w:rsidR="00475F4B" w:rsidRPr="003C0EE0">
        <w:t xml:space="preserve">for </w:t>
      </w:r>
      <w:r w:rsidR="006240FF" w:rsidRPr="003C0EE0">
        <w:t>erosion and sediment control</w:t>
      </w:r>
      <w:r w:rsidR="00A71381" w:rsidRPr="003C0EE0">
        <w:t>.</w:t>
      </w:r>
      <w:r w:rsidR="009E7DE9" w:rsidRPr="003C0EE0">
        <w:t xml:space="preserve"> </w:t>
      </w:r>
    </w:p>
    <w:p w14:paraId="4FC160C2" w14:textId="13DAE30E" w:rsidR="0009418C" w:rsidRPr="00827030" w:rsidRDefault="003A13EF" w:rsidP="00827030">
      <w:pPr>
        <w:ind w:left="720"/>
        <w:rPr>
          <w:i/>
        </w:rPr>
      </w:pPr>
      <w:r w:rsidRPr="00827030">
        <w:rPr>
          <w:i/>
          <w:iCs/>
        </w:rPr>
        <w:t xml:space="preserve">Applicants </w:t>
      </w:r>
      <w:r w:rsidR="00636E9C" w:rsidRPr="00827030">
        <w:rPr>
          <w:i/>
          <w:iCs/>
        </w:rPr>
        <w:t>should</w:t>
      </w:r>
      <w:r w:rsidR="00902827" w:rsidRPr="00827030">
        <w:rPr>
          <w:i/>
          <w:iCs/>
        </w:rPr>
        <w:t xml:space="preserve"> be encouraged to</w:t>
      </w:r>
      <w:r w:rsidR="00E81371" w:rsidRPr="00827030">
        <w:rPr>
          <w:i/>
          <w:iCs/>
        </w:rPr>
        <w:t xml:space="preserve"> </w:t>
      </w:r>
      <w:r w:rsidR="001A2582" w:rsidRPr="00827030">
        <w:rPr>
          <w:i/>
          <w:iCs/>
        </w:rPr>
        <w:t xml:space="preserve">explore opportunities to </w:t>
      </w:r>
      <w:r w:rsidR="00C95DC5" w:rsidRPr="00827030">
        <w:rPr>
          <w:i/>
          <w:iCs/>
        </w:rPr>
        <w:t xml:space="preserve">repurpose </w:t>
      </w:r>
      <w:r w:rsidR="00A75CA0" w:rsidRPr="00827030">
        <w:rPr>
          <w:i/>
          <w:iCs/>
        </w:rPr>
        <w:t xml:space="preserve">downed trees </w:t>
      </w:r>
      <w:r w:rsidR="006238FE" w:rsidRPr="00827030">
        <w:rPr>
          <w:i/>
          <w:iCs/>
        </w:rPr>
        <w:t>into</w:t>
      </w:r>
      <w:r w:rsidR="00444978" w:rsidRPr="00827030">
        <w:rPr>
          <w:i/>
          <w:iCs/>
        </w:rPr>
        <w:t xml:space="preserve"> </w:t>
      </w:r>
      <w:r w:rsidR="00DE4C6D">
        <w:rPr>
          <w:i/>
          <w:iCs/>
        </w:rPr>
        <w:t xml:space="preserve">durable </w:t>
      </w:r>
      <w:r w:rsidR="00444978" w:rsidRPr="00827030">
        <w:rPr>
          <w:i/>
          <w:iCs/>
        </w:rPr>
        <w:t xml:space="preserve">wood products to </w:t>
      </w:r>
      <w:r w:rsidR="003C0EE0" w:rsidRPr="00827030">
        <w:rPr>
          <w:i/>
          <w:iCs/>
        </w:rPr>
        <w:t>retain</w:t>
      </w:r>
      <w:r w:rsidR="006238FE" w:rsidRPr="00827030">
        <w:rPr>
          <w:i/>
          <w:iCs/>
        </w:rPr>
        <w:t xml:space="preserve"> stored carbon</w:t>
      </w:r>
      <w:r w:rsidR="00BE669C" w:rsidRPr="00827030">
        <w:rPr>
          <w:i/>
          <w:iCs/>
        </w:rPr>
        <w:t>.</w:t>
      </w:r>
      <w:r w:rsidR="00DF6307" w:rsidRPr="00827030">
        <w:rPr>
          <w:i/>
          <w:iCs/>
        </w:rPr>
        <w:t xml:space="preserve"> As an alternative to transporting </w:t>
      </w:r>
      <w:r w:rsidR="009D7782" w:rsidRPr="00827030">
        <w:rPr>
          <w:i/>
          <w:iCs/>
        </w:rPr>
        <w:t xml:space="preserve">tree and shrub debris to </w:t>
      </w:r>
      <w:r w:rsidR="00827030">
        <w:rPr>
          <w:i/>
          <w:iCs/>
        </w:rPr>
        <w:t xml:space="preserve">be burned at </w:t>
      </w:r>
      <w:r w:rsidR="009D7782" w:rsidRPr="00827030">
        <w:rPr>
          <w:i/>
          <w:iCs/>
        </w:rPr>
        <w:t xml:space="preserve">a </w:t>
      </w:r>
      <w:r w:rsidR="00246E63" w:rsidRPr="00827030">
        <w:rPr>
          <w:i/>
          <w:iCs/>
        </w:rPr>
        <w:t>waste-to-energy facilit</w:t>
      </w:r>
      <w:r w:rsidR="0026626B">
        <w:rPr>
          <w:i/>
          <w:iCs/>
        </w:rPr>
        <w:t>y</w:t>
      </w:r>
      <w:r w:rsidR="00246E63" w:rsidRPr="00827030">
        <w:rPr>
          <w:i/>
          <w:iCs/>
        </w:rPr>
        <w:t xml:space="preserve"> off</w:t>
      </w:r>
      <w:r w:rsidR="0026626B">
        <w:rPr>
          <w:i/>
          <w:iCs/>
        </w:rPr>
        <w:t>-</w:t>
      </w:r>
      <w:r w:rsidR="00246E63" w:rsidRPr="00827030">
        <w:rPr>
          <w:i/>
          <w:iCs/>
        </w:rPr>
        <w:t xml:space="preserve">Cape, </w:t>
      </w:r>
      <w:r w:rsidR="007C7AF2" w:rsidRPr="00827030">
        <w:rPr>
          <w:i/>
          <w:iCs/>
        </w:rPr>
        <w:t xml:space="preserve">applicants should </w:t>
      </w:r>
      <w:r w:rsidR="00AD1634">
        <w:rPr>
          <w:i/>
          <w:iCs/>
        </w:rPr>
        <w:t xml:space="preserve">endeavor to </w:t>
      </w:r>
      <w:r w:rsidR="007C7AF2" w:rsidRPr="00827030">
        <w:rPr>
          <w:i/>
          <w:iCs/>
        </w:rPr>
        <w:t xml:space="preserve">make suitable firewood available to </w:t>
      </w:r>
      <w:r w:rsidR="00DE4C6D">
        <w:rPr>
          <w:i/>
          <w:iCs/>
        </w:rPr>
        <w:t>resident</w:t>
      </w:r>
      <w:r w:rsidR="007C7AF2" w:rsidRPr="00827030">
        <w:rPr>
          <w:i/>
          <w:iCs/>
        </w:rPr>
        <w:t xml:space="preserve">s of the local community who heat </w:t>
      </w:r>
      <w:r w:rsidR="00352330">
        <w:rPr>
          <w:i/>
          <w:iCs/>
        </w:rPr>
        <w:t xml:space="preserve">their homes </w:t>
      </w:r>
      <w:r w:rsidR="007C7AF2" w:rsidRPr="00827030">
        <w:rPr>
          <w:i/>
          <w:iCs/>
        </w:rPr>
        <w:t>with wood.</w:t>
      </w:r>
    </w:p>
    <w:p w14:paraId="41E1A23B" w14:textId="12C1417B" w:rsidR="007D4DEF" w:rsidRPr="00EB4853" w:rsidRDefault="008E614D" w:rsidP="007D4DEF">
      <w:r>
        <w:t>B</w:t>
      </w:r>
      <w:r w:rsidRPr="008E614D">
        <w:t xml:space="preserve">allasts, screw-type, or post driven pilings and other acceptable minimal soil impact methods that do not require footings or other permanent penetration of soils for mounting are required, unless the need for </w:t>
      </w:r>
      <w:r w:rsidR="008B4000">
        <w:t>alternatives</w:t>
      </w:r>
      <w:r w:rsidRPr="008E614D">
        <w:t xml:space="preserve"> can be demonstrated</w:t>
      </w:r>
      <w:r w:rsidR="00C12023">
        <w:t>.</w:t>
      </w:r>
      <w:r w:rsidR="004C3459" w:rsidRPr="004C3459">
        <w:rPr>
          <w:i/>
          <w:iCs/>
        </w:rPr>
        <w:t xml:space="preserve"> </w:t>
      </w:r>
      <w:r w:rsidR="00D841B8">
        <w:t>A</w:t>
      </w:r>
      <w:r w:rsidR="004C3459" w:rsidRPr="00D841B8">
        <w:t>ny soil penetrations that may be required for providing system foundations necessary for additional structural loading or for providing system trenching necessary for electrical routing shall be done with minimal soils disturbance, with any displaced soils to be temporary and recovered and returned after penetration and trenching work is complete</w:t>
      </w:r>
      <w:r w:rsidR="00B849EC">
        <w:t>d.</w:t>
      </w:r>
      <w:r w:rsidR="004C3459" w:rsidRPr="00D841B8">
        <w:t xml:space="preserve"> </w:t>
      </w:r>
      <w:r w:rsidR="00B849EC">
        <w:t>N</w:t>
      </w:r>
      <w:r w:rsidR="004C3459" w:rsidRPr="00D841B8">
        <w:t xml:space="preserve">o concrete or asphalt </w:t>
      </w:r>
      <w:r w:rsidR="008E68D8">
        <w:t xml:space="preserve">shall be allowed </w:t>
      </w:r>
      <w:r w:rsidR="004C3459" w:rsidRPr="00D841B8">
        <w:t>in the mounting area other than ballasts or other code required surfaces, such as transformer or electric gear pads</w:t>
      </w:r>
      <w:r w:rsidR="00306BDD">
        <w:t>.</w:t>
      </w:r>
      <w:r w:rsidR="007D4DEF">
        <w:t xml:space="preserve"> The use of </w:t>
      </w:r>
      <w:r w:rsidR="007D4DEF" w:rsidRPr="00EB4853">
        <w:t>geotextile fabrics</w:t>
      </w:r>
      <w:r w:rsidR="00D36139">
        <w:t xml:space="preserve"> shall be limited.</w:t>
      </w:r>
    </w:p>
    <w:p w14:paraId="73E559B7" w14:textId="283D6616" w:rsidR="004D6752" w:rsidRDefault="004D6752" w:rsidP="0009418C">
      <w:r w:rsidRPr="004D6752">
        <w:t xml:space="preserve">A </w:t>
      </w:r>
      <w:r w:rsidR="007950D8">
        <w:t>Large-Scale G</w:t>
      </w:r>
      <w:r w:rsidRPr="004D6752">
        <w:t>round-</w:t>
      </w:r>
      <w:r w:rsidR="007950D8">
        <w:t>M</w:t>
      </w:r>
      <w:r w:rsidRPr="004D6752">
        <w:t xml:space="preserve">ounted </w:t>
      </w:r>
      <w:r w:rsidR="007950D8">
        <w:t>S</w:t>
      </w:r>
      <w:r w:rsidRPr="004D6752">
        <w:t xml:space="preserve">olar </w:t>
      </w:r>
      <w:r w:rsidR="007950D8">
        <w:t>P</w:t>
      </w:r>
      <w:r w:rsidRPr="004D6752">
        <w:t xml:space="preserve">hotovoltaic </w:t>
      </w:r>
      <w:r w:rsidR="007950D8">
        <w:t>I</w:t>
      </w:r>
      <w:r w:rsidRPr="004D6752">
        <w:t>nstallation shall, to the greatest extent practicable, be clustered and located in or adjacent to areas of the site where the land has already been cleared of vegetation to avoid habitat fragmentation.</w:t>
      </w:r>
    </w:p>
    <w:p w14:paraId="3F62918A" w14:textId="27D62A47" w:rsidR="00973807" w:rsidRDefault="00A13FE0" w:rsidP="009E4592">
      <w:pPr>
        <w:pStyle w:val="Heading3"/>
      </w:pPr>
      <w:bookmarkStart w:id="36" w:name="_Toc83799702"/>
      <w:r>
        <w:t>V</w:t>
      </w:r>
      <w:r w:rsidR="00412531">
        <w:t xml:space="preserve">egetation </w:t>
      </w:r>
      <w:r w:rsidR="0039345E">
        <w:t>P</w:t>
      </w:r>
      <w:r w:rsidR="00412531">
        <w:t>lantings</w:t>
      </w:r>
      <w:r w:rsidR="00821898">
        <w:t xml:space="preserve"> and </w:t>
      </w:r>
      <w:r w:rsidR="0039345E">
        <w:t>P</w:t>
      </w:r>
      <w:r w:rsidR="00BF1EF6">
        <w:t>lant</w:t>
      </w:r>
      <w:r w:rsidR="006853C9">
        <w:t xml:space="preserve"> and </w:t>
      </w:r>
      <w:r w:rsidR="0039345E">
        <w:t>A</w:t>
      </w:r>
      <w:r w:rsidR="006853C9">
        <w:t xml:space="preserve">nimal </w:t>
      </w:r>
      <w:r w:rsidR="00821898">
        <w:t>Management</w:t>
      </w:r>
      <w:bookmarkEnd w:id="36"/>
    </w:p>
    <w:p w14:paraId="3F34F2BC" w14:textId="77777777" w:rsidR="00E97FF9" w:rsidRDefault="00D1680E" w:rsidP="00DA17D2">
      <w:r>
        <w:t xml:space="preserve">The open areas </w:t>
      </w:r>
      <w:r w:rsidR="0022165B">
        <w:t xml:space="preserve">within the solar array and between the array and </w:t>
      </w:r>
      <w:r w:rsidR="004B3C0E">
        <w:t xml:space="preserve">any </w:t>
      </w:r>
      <w:r w:rsidR="0022165B">
        <w:t>vegetated buffer</w:t>
      </w:r>
      <w:r w:rsidR="004B3C0E">
        <w:t>s, including stormwater management areas,</w:t>
      </w:r>
      <w:r w:rsidR="00821898" w:rsidRPr="00821898">
        <w:t xml:space="preserve"> shall be seeded with a </w:t>
      </w:r>
      <w:r w:rsidR="00D435B4">
        <w:t>native</w:t>
      </w:r>
      <w:r w:rsidR="00821898" w:rsidRPr="00821898">
        <w:t xml:space="preserve"> </w:t>
      </w:r>
      <w:r w:rsidR="003A449E">
        <w:t xml:space="preserve">seed </w:t>
      </w:r>
      <w:r w:rsidR="00821898" w:rsidRPr="00821898">
        <w:t>mix</w:t>
      </w:r>
      <w:r w:rsidR="00DF01C8">
        <w:t xml:space="preserve">, with a preference for </w:t>
      </w:r>
      <w:r w:rsidR="007E7DCB">
        <w:t xml:space="preserve">native groundcovers and </w:t>
      </w:r>
      <w:r w:rsidR="00076820">
        <w:t xml:space="preserve">deep-rooted </w:t>
      </w:r>
      <w:r w:rsidR="00382499">
        <w:t>native grasses</w:t>
      </w:r>
      <w:r w:rsidR="00821898" w:rsidRPr="00821898">
        <w:t xml:space="preserve"> </w:t>
      </w:r>
      <w:r w:rsidR="00305A02">
        <w:t xml:space="preserve">suitable for </w:t>
      </w:r>
      <w:r w:rsidR="00356401">
        <w:t>site stabilization</w:t>
      </w:r>
      <w:r w:rsidR="001437A1">
        <w:t xml:space="preserve"> </w:t>
      </w:r>
      <w:r w:rsidR="00D304DF">
        <w:t>and erosion control</w:t>
      </w:r>
      <w:r w:rsidR="00B93175">
        <w:t xml:space="preserve"> and</w:t>
      </w:r>
      <w:r w:rsidR="003A32BF">
        <w:t xml:space="preserve"> a</w:t>
      </w:r>
      <w:r w:rsidR="00033FD8">
        <w:t xml:space="preserve">dapted to the Cape’s </w:t>
      </w:r>
      <w:r w:rsidR="00CA1F88">
        <w:t xml:space="preserve">poor acidic and </w:t>
      </w:r>
      <w:r w:rsidR="00033FD8">
        <w:t>sandy soils</w:t>
      </w:r>
      <w:r w:rsidR="00B060FC">
        <w:t xml:space="preserve">, </w:t>
      </w:r>
      <w:r w:rsidR="00B93175">
        <w:t xml:space="preserve">and </w:t>
      </w:r>
      <w:r w:rsidR="00311FC5">
        <w:t xml:space="preserve">that are </w:t>
      </w:r>
      <w:r w:rsidR="00B060FC">
        <w:t>low-maintenance</w:t>
      </w:r>
      <w:r w:rsidR="00AB7729">
        <w:t xml:space="preserve"> (</w:t>
      </w:r>
      <w:r w:rsidR="00BA6630">
        <w:t xml:space="preserve">i.e., </w:t>
      </w:r>
      <w:r w:rsidR="00AB7729">
        <w:t>requir</w:t>
      </w:r>
      <w:r w:rsidR="00311FC5">
        <w:t>ing</w:t>
      </w:r>
      <w:r w:rsidR="00AB7729">
        <w:t xml:space="preserve"> no </w:t>
      </w:r>
      <w:r w:rsidR="00982196">
        <w:t>fertilizers, pesticides, or herbicides</w:t>
      </w:r>
      <w:r w:rsidR="006107BC">
        <w:t>;</w:t>
      </w:r>
      <w:r w:rsidR="00982196">
        <w:t xml:space="preserve"> </w:t>
      </w:r>
      <w:r w:rsidR="006107BC">
        <w:t xml:space="preserve">no </w:t>
      </w:r>
      <w:r w:rsidR="00AB7729">
        <w:t>irrigation</w:t>
      </w:r>
      <w:r w:rsidR="00BA6630">
        <w:t xml:space="preserve"> </w:t>
      </w:r>
      <w:r w:rsidR="00D95BEF">
        <w:t>e</w:t>
      </w:r>
      <w:r w:rsidR="00BA6630">
        <w:t xml:space="preserve">xcept as </w:t>
      </w:r>
      <w:r w:rsidR="005B5ACB">
        <w:t xml:space="preserve">may be </w:t>
      </w:r>
      <w:r w:rsidR="007C6994">
        <w:t>necessary</w:t>
      </w:r>
      <w:r w:rsidR="00BA6630">
        <w:t xml:space="preserve"> </w:t>
      </w:r>
      <w:r w:rsidR="000C689F">
        <w:t xml:space="preserve">for initial plant </w:t>
      </w:r>
      <w:r w:rsidR="000C689F">
        <w:lastRenderedPageBreak/>
        <w:t>establish</w:t>
      </w:r>
      <w:r w:rsidR="005B5ACB">
        <w:t>m</w:t>
      </w:r>
      <w:r w:rsidR="000C689F">
        <w:t>en</w:t>
      </w:r>
      <w:r w:rsidR="000E738D">
        <w:t>t</w:t>
      </w:r>
      <w:r w:rsidR="00AB250B">
        <w:t>;</w:t>
      </w:r>
      <w:r w:rsidR="00FC7A58">
        <w:t xml:space="preserve"> </w:t>
      </w:r>
      <w:r w:rsidR="004D6D6F">
        <w:t>and no or minimal mowing)</w:t>
      </w:r>
      <w:r w:rsidR="00AB7729">
        <w:t>, drought-tolerant,</w:t>
      </w:r>
      <w:r w:rsidR="00D304DF">
        <w:t xml:space="preserve"> </w:t>
      </w:r>
      <w:r w:rsidR="001437A1">
        <w:t xml:space="preserve">and attractive to </w:t>
      </w:r>
      <w:r w:rsidR="00305A02">
        <w:t>native pollinators</w:t>
      </w:r>
      <w:r w:rsidR="0097198E">
        <w:t xml:space="preserve"> and other wildlife,</w:t>
      </w:r>
      <w:r w:rsidR="00305A02">
        <w:t xml:space="preserve"> </w:t>
      </w:r>
      <w:r w:rsidR="00821898" w:rsidRPr="00821898">
        <w:t xml:space="preserve">and maintained as </w:t>
      </w:r>
      <w:r w:rsidR="00E43015">
        <w:t xml:space="preserve">plant, </w:t>
      </w:r>
      <w:r w:rsidR="00821898" w:rsidRPr="00821898">
        <w:t xml:space="preserve">bird and insect habitat. </w:t>
      </w:r>
      <w:r w:rsidR="00DA17D2" w:rsidRPr="00412531">
        <w:t xml:space="preserve">A diversity of plant species native to </w:t>
      </w:r>
      <w:r w:rsidR="00DA17D2">
        <w:t xml:space="preserve">Cape Cod or </w:t>
      </w:r>
      <w:r w:rsidR="00DA17D2" w:rsidRPr="00412531">
        <w:t xml:space="preserve">New England shall be used. Use of invasive plants, as identified by the most recent version of the "Massachusetts Prohibited Plant List" maintained by the Massachusetts Department of Agricultural Resources, is prohibited. </w:t>
      </w:r>
    </w:p>
    <w:p w14:paraId="1E10993C" w14:textId="7E2E96A7" w:rsidR="00DA17D2" w:rsidRDefault="000649B6" w:rsidP="00DA17D2">
      <w:r w:rsidRPr="000649B6">
        <w:t xml:space="preserve">Alternative vegetation or cover options may be proposed by the applicant in consideration of soil type and quality, subject to the approval of the </w:t>
      </w:r>
      <w:r w:rsidR="00983B90">
        <w:t>Planning Board</w:t>
      </w:r>
      <w:r w:rsidRPr="000649B6">
        <w:t xml:space="preserve">. </w:t>
      </w:r>
      <w:r w:rsidR="00F65A25">
        <w:t>Such alternatives may include agricultural crops</w:t>
      </w:r>
      <w:r w:rsidR="00CE50BD">
        <w:t xml:space="preserve">, </w:t>
      </w:r>
      <w:r w:rsidR="001260EA">
        <w:t xml:space="preserve">for example </w:t>
      </w:r>
      <w:r w:rsidR="00CE50BD">
        <w:t xml:space="preserve">on sites </w:t>
      </w:r>
      <w:r w:rsidR="00E76E1C">
        <w:t xml:space="preserve">with Prime Farmland Soils. </w:t>
      </w:r>
    </w:p>
    <w:p w14:paraId="010526D0" w14:textId="53D85A48" w:rsidR="000649B6" w:rsidRDefault="009D6D52" w:rsidP="0009418C">
      <w:r>
        <w:t>Existing g</w:t>
      </w:r>
      <w:r w:rsidR="000649B6" w:rsidRPr="000649B6">
        <w:t xml:space="preserve">ravel areas that are well drained and stable do not require the addition of topsoil. </w:t>
      </w:r>
      <w:r w:rsidR="00A16C3E">
        <w:t xml:space="preserve">To avoid the introduction of </w:t>
      </w:r>
      <w:r w:rsidR="00AA0119">
        <w:t>invasive plant seeds, t</w:t>
      </w:r>
      <w:r w:rsidR="000649B6" w:rsidRPr="000649B6">
        <w:t xml:space="preserve">opsoil shall not be imported into any project sites unless there is a demonstrated engineering need and must be approved by the </w:t>
      </w:r>
      <w:r w:rsidR="00983B90">
        <w:t xml:space="preserve">Planning Board </w:t>
      </w:r>
      <w:r w:rsidR="000649B6" w:rsidRPr="000649B6">
        <w:t xml:space="preserve">prior to any introduction. </w:t>
      </w:r>
    </w:p>
    <w:p w14:paraId="16BB383E" w14:textId="0C801D52" w:rsidR="00E37B2B" w:rsidRDefault="00821898" w:rsidP="0009418C">
      <w:r w:rsidRPr="00821898">
        <w:t xml:space="preserve">Mowing may only be done to retain a natural functioning of the landscape. Plants shall be maintained and replaced as necessary by the owner of the </w:t>
      </w:r>
      <w:r w:rsidR="00196BA3">
        <w:t>L</w:t>
      </w:r>
      <w:r w:rsidR="00D435B4">
        <w:t>arge-</w:t>
      </w:r>
      <w:r w:rsidR="00196BA3">
        <w:t>S</w:t>
      </w:r>
      <w:r w:rsidR="00D435B4">
        <w:t xml:space="preserve">cale </w:t>
      </w:r>
      <w:r w:rsidR="00196BA3">
        <w:t>G</w:t>
      </w:r>
      <w:r w:rsidR="00D435B4">
        <w:t>round-</w:t>
      </w:r>
      <w:r w:rsidR="00196BA3">
        <w:t>M</w:t>
      </w:r>
      <w:r w:rsidR="00D435B4">
        <w:t xml:space="preserve">ounted </w:t>
      </w:r>
      <w:r w:rsidR="00196BA3">
        <w:t>S</w:t>
      </w:r>
      <w:r w:rsidR="00D435B4">
        <w:t xml:space="preserve">olar </w:t>
      </w:r>
      <w:r w:rsidR="00196BA3">
        <w:t>P</w:t>
      </w:r>
      <w:r w:rsidR="00D435B4">
        <w:t xml:space="preserve">hotovoltaic </w:t>
      </w:r>
      <w:r w:rsidR="00196BA3">
        <w:t>I</w:t>
      </w:r>
      <w:r w:rsidR="00D435B4">
        <w:t xml:space="preserve">nstallation </w:t>
      </w:r>
      <w:r w:rsidRPr="00821898">
        <w:t xml:space="preserve">for the life of the </w:t>
      </w:r>
      <w:r w:rsidR="00D435B4">
        <w:t>installation</w:t>
      </w:r>
      <w:r w:rsidRPr="00821898">
        <w:t xml:space="preserve">. </w:t>
      </w:r>
    </w:p>
    <w:p w14:paraId="12C46384" w14:textId="695B9962" w:rsidR="006853C9" w:rsidRDefault="006853C9" w:rsidP="0009418C">
      <w:r w:rsidRPr="006853C9">
        <w:t xml:space="preserve">Herbicides, rodenticides, or any other pesticides may not be used to control vegetation or animals at a </w:t>
      </w:r>
      <w:r w:rsidR="00196BA3">
        <w:t>Large-Scale Ground-Mounted Solar Photovoltaic Installation</w:t>
      </w:r>
      <w:r w:rsidRPr="006853C9">
        <w:t xml:space="preserve">, except where herbicide use has been approved by the </w:t>
      </w:r>
      <w:r w:rsidR="00BB3D59">
        <w:t>Planning Board</w:t>
      </w:r>
      <w:r w:rsidRPr="006853C9">
        <w:t xml:space="preserve"> for control of invasive species</w:t>
      </w:r>
      <w:r w:rsidR="00707D8E">
        <w:t xml:space="preserve"> </w:t>
      </w:r>
      <w:r w:rsidR="00B279F0">
        <w:t>[</w:t>
      </w:r>
      <w:r w:rsidR="00707D8E">
        <w:t xml:space="preserve">and consistent with all applicable </w:t>
      </w:r>
      <w:r w:rsidR="004A4E81">
        <w:t>t</w:t>
      </w:r>
      <w:r w:rsidR="00707D8E">
        <w:t xml:space="preserve">own </w:t>
      </w:r>
      <w:r w:rsidR="00B279F0">
        <w:t>bylaws and policies]</w:t>
      </w:r>
      <w:r w:rsidRPr="006853C9">
        <w:t xml:space="preserve">. In a dual-use </w:t>
      </w:r>
      <w:r w:rsidR="000712FF">
        <w:t>agriculture and solar photovoltaic installation</w:t>
      </w:r>
      <w:r w:rsidRPr="006853C9">
        <w:t>, the agricultural operator</w:t>
      </w:r>
      <w:r w:rsidR="000712FF">
        <w:t>,</w:t>
      </w:r>
      <w:r w:rsidRPr="006853C9">
        <w:t xml:space="preserve"> </w:t>
      </w:r>
      <w:r w:rsidR="00F530A5">
        <w:t xml:space="preserve">but </w:t>
      </w:r>
      <w:r w:rsidRPr="006853C9">
        <w:t xml:space="preserve">not the </w:t>
      </w:r>
      <w:r w:rsidR="000712FF">
        <w:t>solar installation</w:t>
      </w:r>
      <w:r w:rsidRPr="006853C9">
        <w:t xml:space="preserve"> operator, is exempt from this restriction. The plan for vegetation control, and if applicable, animal control, shall be included in the </w:t>
      </w:r>
      <w:r w:rsidR="00152E0E">
        <w:t>O</w:t>
      </w:r>
      <w:r w:rsidRPr="006853C9">
        <w:t xml:space="preserve">peration </w:t>
      </w:r>
      <w:r w:rsidR="00F530A5">
        <w:t>and</w:t>
      </w:r>
      <w:r w:rsidRPr="006853C9">
        <w:t xml:space="preserve"> </w:t>
      </w:r>
      <w:r w:rsidR="00152E0E">
        <w:t>M</w:t>
      </w:r>
      <w:r w:rsidRPr="006853C9">
        <w:t xml:space="preserve">aintenance </w:t>
      </w:r>
      <w:r w:rsidR="00152E0E">
        <w:t>P</w:t>
      </w:r>
      <w:r w:rsidRPr="006853C9">
        <w:t>lan.</w:t>
      </w:r>
    </w:p>
    <w:p w14:paraId="715FF63B" w14:textId="3F21E4F4" w:rsidR="00316735" w:rsidRDefault="0072466A" w:rsidP="0009418C">
      <w:r w:rsidRPr="0072466A">
        <w:t>The introduction of invasive species shall be prevented to the greatest extent practicable during any construction</w:t>
      </w:r>
      <w:r w:rsidR="007535A3">
        <w:t>, maintenance,</w:t>
      </w:r>
      <w:r w:rsidRPr="0072466A">
        <w:t xml:space="preserve"> or removal of a solar photovoltaic installation, through the use of current best practices.</w:t>
      </w:r>
    </w:p>
    <w:p w14:paraId="3B1CFCCF" w14:textId="1F975944" w:rsidR="00DD2D9E" w:rsidRDefault="00DD2D9E" w:rsidP="00DD2D9E">
      <w:pPr>
        <w:ind w:left="720"/>
      </w:pPr>
      <w:r w:rsidRPr="00790249">
        <w:rPr>
          <w:i/>
          <w:iCs/>
        </w:rPr>
        <w:t xml:space="preserve">Additional considerations to protect the water supply in zoning regulations: Require planting of low growing </w:t>
      </w:r>
      <w:r w:rsidR="002C2195">
        <w:rPr>
          <w:i/>
          <w:iCs/>
        </w:rPr>
        <w:t xml:space="preserve">groundcovers or </w:t>
      </w:r>
      <w:r w:rsidRPr="00790249">
        <w:rPr>
          <w:i/>
          <w:iCs/>
        </w:rPr>
        <w:t>grasses or regular mowing of other types of grasses to ensure minimal fuel for wildfires in areas around panels.</w:t>
      </w:r>
    </w:p>
    <w:p w14:paraId="4210AE6F" w14:textId="53CE4CC0" w:rsidR="00BB4EB5" w:rsidRDefault="00744033" w:rsidP="009E4592">
      <w:pPr>
        <w:pStyle w:val="Heading3"/>
      </w:pPr>
      <w:bookmarkStart w:id="37" w:name="_Toc83799703"/>
      <w:r>
        <w:t>S</w:t>
      </w:r>
      <w:r w:rsidR="00BB4EB5">
        <w:t xml:space="preserve">tormwater </w:t>
      </w:r>
      <w:r w:rsidR="0039345E">
        <w:t>M</w:t>
      </w:r>
      <w:r w:rsidR="00BB4EB5">
        <w:t>anagement</w:t>
      </w:r>
      <w:bookmarkEnd w:id="37"/>
    </w:p>
    <w:p w14:paraId="2F018206" w14:textId="046A3069" w:rsidR="001B5BDF" w:rsidRPr="00740D3F" w:rsidRDefault="001B5BDF" w:rsidP="00740D3F">
      <w:pPr>
        <w:ind w:left="720"/>
        <w:rPr>
          <w:i/>
          <w:iCs/>
        </w:rPr>
      </w:pPr>
      <w:bookmarkStart w:id="38" w:name="_Hlk74826980"/>
      <w:r>
        <w:rPr>
          <w:i/>
          <w:iCs/>
        </w:rPr>
        <w:t xml:space="preserve">If a </w:t>
      </w:r>
      <w:r w:rsidR="00BE3F27">
        <w:rPr>
          <w:i/>
          <w:iCs/>
        </w:rPr>
        <w:t xml:space="preserve">town has an existing stormwater </w:t>
      </w:r>
      <w:r w:rsidR="00CC3BA3">
        <w:rPr>
          <w:i/>
          <w:iCs/>
        </w:rPr>
        <w:t>management</w:t>
      </w:r>
      <w:r w:rsidR="00BE3F27">
        <w:rPr>
          <w:i/>
          <w:iCs/>
        </w:rPr>
        <w:t xml:space="preserve"> bylaw, refer</w:t>
      </w:r>
      <w:r w:rsidR="00FB0FF3">
        <w:rPr>
          <w:i/>
          <w:iCs/>
        </w:rPr>
        <w:t>ence</w:t>
      </w:r>
      <w:r w:rsidR="00BE3F27">
        <w:rPr>
          <w:i/>
          <w:iCs/>
        </w:rPr>
        <w:t xml:space="preserve"> it here. The following is included for consideration </w:t>
      </w:r>
      <w:r w:rsidR="00F60AEB">
        <w:rPr>
          <w:i/>
          <w:iCs/>
        </w:rPr>
        <w:t>for</w:t>
      </w:r>
      <w:r w:rsidR="00BE3F27">
        <w:rPr>
          <w:i/>
          <w:iCs/>
        </w:rPr>
        <w:t xml:space="preserve"> those municipalities without a separate stormwater management bylaw.</w:t>
      </w:r>
      <w:r w:rsidR="00C62B28">
        <w:rPr>
          <w:i/>
          <w:iCs/>
        </w:rPr>
        <w:t xml:space="preserve"> If a town chooses to include </w:t>
      </w:r>
      <w:r w:rsidR="00BC0EDB">
        <w:rPr>
          <w:i/>
          <w:iCs/>
        </w:rPr>
        <w:t xml:space="preserve">a stormwater </w:t>
      </w:r>
      <w:r w:rsidR="00ED592F">
        <w:rPr>
          <w:i/>
          <w:iCs/>
        </w:rPr>
        <w:t xml:space="preserve">management </w:t>
      </w:r>
      <w:r w:rsidR="00BC0EDB">
        <w:rPr>
          <w:i/>
          <w:iCs/>
        </w:rPr>
        <w:t xml:space="preserve">section in its solar bylaw, it should be careful </w:t>
      </w:r>
      <w:r w:rsidR="00F71525">
        <w:rPr>
          <w:i/>
          <w:iCs/>
        </w:rPr>
        <w:t>it does</w:t>
      </w:r>
      <w:r w:rsidR="00BC0EDB">
        <w:rPr>
          <w:i/>
          <w:iCs/>
        </w:rPr>
        <w:t xml:space="preserve"> not </w:t>
      </w:r>
      <w:r w:rsidR="00F71525">
        <w:rPr>
          <w:i/>
          <w:iCs/>
        </w:rPr>
        <w:t>conflict with</w:t>
      </w:r>
      <w:r w:rsidR="00BC0EDB">
        <w:rPr>
          <w:i/>
          <w:iCs/>
        </w:rPr>
        <w:t xml:space="preserve"> any</w:t>
      </w:r>
      <w:r w:rsidR="00275181">
        <w:rPr>
          <w:i/>
          <w:iCs/>
        </w:rPr>
        <w:t xml:space="preserve"> of its</w:t>
      </w:r>
      <w:r w:rsidR="00BC0EDB">
        <w:rPr>
          <w:i/>
          <w:iCs/>
        </w:rPr>
        <w:t xml:space="preserve"> other stormwater </w:t>
      </w:r>
      <w:r w:rsidR="005C3CDD">
        <w:rPr>
          <w:i/>
          <w:iCs/>
        </w:rPr>
        <w:t xml:space="preserve">management </w:t>
      </w:r>
      <w:r w:rsidR="00275181">
        <w:rPr>
          <w:i/>
          <w:iCs/>
        </w:rPr>
        <w:t>regulations.</w:t>
      </w:r>
    </w:p>
    <w:bookmarkEnd w:id="38"/>
    <w:p w14:paraId="69354023" w14:textId="1D2EFF36" w:rsidR="00BC1284" w:rsidRDefault="00BC1284" w:rsidP="00BC1284">
      <w:r w:rsidRPr="00E25A18">
        <w:lastRenderedPageBreak/>
        <w:t>Effective storm water and erosion controls shall be maintained at all times.</w:t>
      </w:r>
      <w:r>
        <w:t xml:space="preserve"> </w:t>
      </w:r>
      <w:r w:rsidRPr="00DD0E9E">
        <w:t xml:space="preserve">All storm water control </w:t>
      </w:r>
      <w:r>
        <w:t>measure</w:t>
      </w:r>
      <w:r w:rsidRPr="00DD0E9E">
        <w:t>s shall either maintain or diminish preexisting runoff conditions.</w:t>
      </w:r>
    </w:p>
    <w:p w14:paraId="037FFEB0" w14:textId="312CCEA2" w:rsidR="00CD0FAC" w:rsidRDefault="00CD0FAC" w:rsidP="00BB4EB5">
      <w:r w:rsidRPr="00CD0FAC">
        <w:t xml:space="preserve">A Stormwater Management Plan must be submitted with the stamp and signature of a Registered Professional Engineer (PE) who is licensed in the Commonwealth of Massachusetts. </w:t>
      </w:r>
      <w:r w:rsidR="00485B0C">
        <w:t>The S</w:t>
      </w:r>
      <w:r w:rsidR="0054394E" w:rsidRPr="0054394E">
        <w:t xml:space="preserve">tormwater </w:t>
      </w:r>
      <w:r w:rsidR="00485B0C">
        <w:t>M</w:t>
      </w:r>
      <w:r w:rsidR="0054394E" w:rsidRPr="0054394E">
        <w:t xml:space="preserve">anagement </w:t>
      </w:r>
      <w:r w:rsidR="00485B0C">
        <w:t>P</w:t>
      </w:r>
      <w:r w:rsidR="0054394E" w:rsidRPr="0054394E">
        <w:t xml:space="preserve">lan shall conform to the more stringent of any conditions or standards of this subsection and the </w:t>
      </w:r>
      <w:r w:rsidR="00485B0C" w:rsidRPr="0054394E">
        <w:t xml:space="preserve">Massachusetts </w:t>
      </w:r>
      <w:r w:rsidR="0054394E" w:rsidRPr="0054394E">
        <w:t>Department of Environmental Protection’s Stormwater Handbook</w:t>
      </w:r>
      <w:r w:rsidR="00BB5E69">
        <w:rPr>
          <w:rStyle w:val="FootnoteReference"/>
        </w:rPr>
        <w:footnoteReference w:id="35"/>
      </w:r>
      <w:r w:rsidR="0054394E" w:rsidRPr="0054394E">
        <w:t xml:space="preserve">, as amended. </w:t>
      </w:r>
      <w:r w:rsidRPr="00CD0FAC">
        <w:t xml:space="preserve">The Stormwater Management Plan </w:t>
      </w:r>
      <w:r w:rsidR="001D560B" w:rsidRPr="001D560B">
        <w:t xml:space="preserve">shall contain sufficient information for the </w:t>
      </w:r>
      <w:r w:rsidR="001D560B">
        <w:t>Planning Board</w:t>
      </w:r>
      <w:r w:rsidR="001D560B" w:rsidRPr="001D560B">
        <w:t xml:space="preserve"> to evaluate the environmental impact and effectiveness of the measures proposed for retaining stormwater on the parcel site</w:t>
      </w:r>
      <w:r w:rsidR="00BF63B1">
        <w:t xml:space="preserve"> and </w:t>
      </w:r>
      <w:r w:rsidRPr="00CD0FAC">
        <w:t>shall fully describe the project in drawings, narrative, and calculations. It shall include:</w:t>
      </w:r>
    </w:p>
    <w:p w14:paraId="6F0BF280" w14:textId="77777777" w:rsidR="001F2947" w:rsidRDefault="00CD0FAC" w:rsidP="00CD0FAC">
      <w:pPr>
        <w:pStyle w:val="ListParagraph"/>
        <w:numPr>
          <w:ilvl w:val="0"/>
          <w:numId w:val="32"/>
        </w:numPr>
      </w:pPr>
      <w:r w:rsidRPr="00CD0FAC">
        <w:t xml:space="preserve">The site’s existing and proposed topography; </w:t>
      </w:r>
    </w:p>
    <w:p w14:paraId="6CC7B90C" w14:textId="77777777" w:rsidR="001F2947" w:rsidRDefault="00CD0FAC" w:rsidP="00CD0FAC">
      <w:pPr>
        <w:pStyle w:val="ListParagraph"/>
        <w:numPr>
          <w:ilvl w:val="0"/>
          <w:numId w:val="32"/>
        </w:numPr>
      </w:pPr>
      <w:r w:rsidRPr="00CD0FAC">
        <w:t xml:space="preserve">All areas of the site designated as open space; </w:t>
      </w:r>
    </w:p>
    <w:p w14:paraId="180CAB5E" w14:textId="77777777" w:rsidR="001F2947" w:rsidRDefault="00CD0FAC" w:rsidP="00CD0FAC">
      <w:pPr>
        <w:pStyle w:val="ListParagraph"/>
        <w:numPr>
          <w:ilvl w:val="0"/>
          <w:numId w:val="32"/>
        </w:numPr>
      </w:pPr>
      <w:r w:rsidRPr="00CD0FAC">
        <w:t xml:space="preserve">A description and delineation of existing stormwater conveyances, impoundments, environmental resources on or adjacent to the site into which stormwater flows; </w:t>
      </w:r>
    </w:p>
    <w:p w14:paraId="69AFAD69" w14:textId="77777777" w:rsidR="001F2947" w:rsidRDefault="00CD0FAC" w:rsidP="00CD0FAC">
      <w:pPr>
        <w:pStyle w:val="ListParagraph"/>
        <w:numPr>
          <w:ilvl w:val="0"/>
          <w:numId w:val="32"/>
        </w:numPr>
      </w:pPr>
      <w:r w:rsidRPr="00CD0FAC">
        <w:t xml:space="preserve">A delineation of 100-year flood plains, if applicable; </w:t>
      </w:r>
    </w:p>
    <w:p w14:paraId="486EA143" w14:textId="77777777" w:rsidR="001F2947" w:rsidRDefault="00CD0FAC" w:rsidP="00CD0FAC">
      <w:pPr>
        <w:pStyle w:val="ListParagraph"/>
        <w:numPr>
          <w:ilvl w:val="0"/>
          <w:numId w:val="32"/>
        </w:numPr>
      </w:pPr>
      <w:r w:rsidRPr="00CD0FAC">
        <w:t xml:space="preserve">Estimated seasonal high groundwater elevation in areas to be used for stormwater retention, detention, or infiltration; </w:t>
      </w:r>
    </w:p>
    <w:p w14:paraId="68935759" w14:textId="77777777" w:rsidR="001F2947" w:rsidRDefault="00CD0FAC" w:rsidP="00CD0FAC">
      <w:pPr>
        <w:pStyle w:val="ListParagraph"/>
        <w:numPr>
          <w:ilvl w:val="0"/>
          <w:numId w:val="32"/>
        </w:numPr>
      </w:pPr>
      <w:r w:rsidRPr="00CD0FAC">
        <w:t xml:space="preserve">Existing and proposed vegetation and ground surfaces with runoff coefficients for each; </w:t>
      </w:r>
    </w:p>
    <w:p w14:paraId="461F5203" w14:textId="0542AFD5" w:rsidR="003A7E12" w:rsidRPr="007A0B9F" w:rsidRDefault="003A7E12" w:rsidP="003A7E12">
      <w:pPr>
        <w:pStyle w:val="ListParagraph"/>
        <w:numPr>
          <w:ilvl w:val="0"/>
          <w:numId w:val="32"/>
        </w:numPr>
      </w:pPr>
      <w:r w:rsidRPr="007A0B9F">
        <w:t>Calculations for the 2-, 10-, and 50-year return period utilizing NR</w:t>
      </w:r>
      <w:r w:rsidR="00AD73AD">
        <w:t>C</w:t>
      </w:r>
      <w:r w:rsidRPr="007A0B9F">
        <w:t>S TR</w:t>
      </w:r>
      <w:r w:rsidR="00793BCE">
        <w:t>-</w:t>
      </w:r>
      <w:r w:rsidRPr="007A0B9F">
        <w:t>55 Handbook</w:t>
      </w:r>
      <w:r w:rsidR="0064421D">
        <w:rPr>
          <w:rStyle w:val="FootnoteReference"/>
        </w:rPr>
        <w:footnoteReference w:id="36"/>
      </w:r>
      <w:r w:rsidRPr="007A0B9F">
        <w:t>. Pipe sizes, depth of flow, capacities and velocities shall be included;</w:t>
      </w:r>
    </w:p>
    <w:p w14:paraId="7B14C4D5" w14:textId="77777777" w:rsidR="00B44078" w:rsidRDefault="00CD0FAC" w:rsidP="00CD0FAC">
      <w:pPr>
        <w:pStyle w:val="ListParagraph"/>
        <w:numPr>
          <w:ilvl w:val="0"/>
          <w:numId w:val="32"/>
        </w:numPr>
      </w:pPr>
      <w:r w:rsidRPr="00CD0FAC">
        <w:t xml:space="preserve">A drainage area map showing pre- and post-construction water shed boundaries, drainage area and stormwater flow paths, including municipal drainage system flows, at a scale that enables verification of supporting calculations; </w:t>
      </w:r>
    </w:p>
    <w:p w14:paraId="5D166BCF" w14:textId="77777777" w:rsidR="00B44078" w:rsidRDefault="00CD0FAC" w:rsidP="00CD0FAC">
      <w:pPr>
        <w:pStyle w:val="ListParagraph"/>
        <w:numPr>
          <w:ilvl w:val="0"/>
          <w:numId w:val="32"/>
        </w:numPr>
      </w:pPr>
      <w:r w:rsidRPr="00CD0FAC">
        <w:t xml:space="preserve">A recharge analysis that calculates pre- and post-construction annual groundwater recharge rates on the parcel; </w:t>
      </w:r>
    </w:p>
    <w:p w14:paraId="72A44306" w14:textId="77777777" w:rsidR="00B44078" w:rsidRDefault="00CD0FAC" w:rsidP="00CD0FAC">
      <w:pPr>
        <w:pStyle w:val="ListParagraph"/>
        <w:numPr>
          <w:ilvl w:val="0"/>
          <w:numId w:val="32"/>
        </w:numPr>
      </w:pPr>
      <w:r w:rsidRPr="00CD0FAC">
        <w:t xml:space="preserve">A description and drawings of all components of the proposed stormwater management system; </w:t>
      </w:r>
    </w:p>
    <w:p w14:paraId="76D024CE" w14:textId="77777777" w:rsidR="003A7E12" w:rsidRPr="003A7E12" w:rsidRDefault="003A7E12" w:rsidP="003A7E12">
      <w:pPr>
        <w:pStyle w:val="ListParagraph"/>
        <w:numPr>
          <w:ilvl w:val="0"/>
          <w:numId w:val="32"/>
        </w:numPr>
      </w:pPr>
      <w:r w:rsidRPr="003A7E12">
        <w:t>Hydrologic and hydraulic design calculations for the pre-development and post- development conditions for the design storms specified in the Massachusetts Stormwater Handbook;</w:t>
      </w:r>
    </w:p>
    <w:p w14:paraId="79E7C4E6" w14:textId="4D2D4F33" w:rsidR="00BB4EB5" w:rsidRDefault="00CD0FAC" w:rsidP="00CD0FAC">
      <w:pPr>
        <w:pStyle w:val="ListParagraph"/>
        <w:numPr>
          <w:ilvl w:val="0"/>
          <w:numId w:val="32"/>
        </w:numPr>
      </w:pPr>
      <w:r w:rsidRPr="00CD0FAC">
        <w:t xml:space="preserve">Soils information from test pits performed at the location of proposed </w:t>
      </w:r>
      <w:r w:rsidR="00B44078">
        <w:t>s</w:t>
      </w:r>
      <w:r w:rsidRPr="00CD0FAC">
        <w:t xml:space="preserve">tormwater </w:t>
      </w:r>
      <w:r w:rsidR="00B44078">
        <w:t>m</w:t>
      </w:r>
      <w:r w:rsidRPr="00CD0FAC">
        <w:t>anagement facilities, including soil descriptions, depth to seasonal high groundwater and depth to bedrock. Soils information will be based on site test pits logged by a Massachusetts Certified Soil Evaluator</w:t>
      </w:r>
      <w:r w:rsidR="00203D40">
        <w:t>;</w:t>
      </w:r>
    </w:p>
    <w:p w14:paraId="5E442560" w14:textId="0FA4712D" w:rsidR="00203D40" w:rsidRDefault="00D11F60" w:rsidP="00CD0FAC">
      <w:pPr>
        <w:pStyle w:val="ListParagraph"/>
        <w:numPr>
          <w:ilvl w:val="0"/>
          <w:numId w:val="32"/>
        </w:numPr>
      </w:pPr>
      <w:r>
        <w:lastRenderedPageBreak/>
        <w:t>Any c</w:t>
      </w:r>
      <w:r w:rsidR="00203D40">
        <w:t>onstruction phasing</w:t>
      </w:r>
      <w:r>
        <w:t xml:space="preserve"> proposed to mitigate stormwater impacts</w:t>
      </w:r>
      <w:r w:rsidR="006C0CA4">
        <w:t>.</w:t>
      </w:r>
    </w:p>
    <w:p w14:paraId="59FBC0CB" w14:textId="77777777" w:rsidR="008C7AF2" w:rsidRDefault="008C7AF2" w:rsidP="008C7AF2">
      <w:r>
        <w:t>All stormwater infrastructure shall be owned and maintained by the owner of the installation and shall be located on the same parcel as the solar installation.</w:t>
      </w:r>
    </w:p>
    <w:p w14:paraId="298E9CA6" w14:textId="4ACA480B" w:rsidR="008C7AF2" w:rsidRDefault="008C7AF2" w:rsidP="008C7AF2">
      <w:r>
        <w:t>All post-development stormwater, up to and including a 50-year return frequency 24-hour storm, shall be retained on the parcel site and infiltrated into the soil thr</w:t>
      </w:r>
      <w:r w:rsidR="00992B2F">
        <w:t>ough</w:t>
      </w:r>
      <w:r>
        <w:t xml:space="preserve"> low</w:t>
      </w:r>
      <w:r w:rsidR="00992B2F">
        <w:t>-</w:t>
      </w:r>
      <w:r>
        <w:t>impact development, retention and infiltration basins. At no time may stormwater be carried off site.</w:t>
      </w:r>
    </w:p>
    <w:p w14:paraId="5CFDC857" w14:textId="7EA5AB8C" w:rsidR="008C7AF2" w:rsidRDefault="008C7AF2" w:rsidP="008C7AF2">
      <w:r>
        <w:t xml:space="preserve">Emergency overflows for storms in excess of the 50-year return frequency may be permitted provided it is demonstrated that no flooding or damage would be caused by the overflow. Attenuation of the discharge may be required as needed as determined by the </w:t>
      </w:r>
      <w:r w:rsidR="005517D3">
        <w:t>Planning Board</w:t>
      </w:r>
      <w:r>
        <w:t>.</w:t>
      </w:r>
    </w:p>
    <w:p w14:paraId="4E023201" w14:textId="0D7C875D" w:rsidR="008C7AF2" w:rsidRDefault="008C7AF2" w:rsidP="008C7AF2">
      <w:r>
        <w:t xml:space="preserve">All pipes, catch basins and other materials utilized in the stormwater facilities shall be approved by the </w:t>
      </w:r>
      <w:r w:rsidR="0005218A">
        <w:t>[Town]</w:t>
      </w:r>
      <w:r>
        <w:t xml:space="preserve"> </w:t>
      </w:r>
      <w:r w:rsidR="0005218A">
        <w:t xml:space="preserve">Department </w:t>
      </w:r>
      <w:r>
        <w:t>of Public Works, or designee.</w:t>
      </w:r>
    </w:p>
    <w:p w14:paraId="35935D09" w14:textId="3F482C2F" w:rsidR="00303075" w:rsidRDefault="00303075" w:rsidP="00303075">
      <w:r>
        <w:t xml:space="preserve">To ensure proper containment and stabilization of the site during the construction phase, a Stormwater Pollution </w:t>
      </w:r>
      <w:r w:rsidR="00343FE5">
        <w:t xml:space="preserve">Prevention </w:t>
      </w:r>
      <w:r>
        <w:t>Plan to control construction-related impacts, including erosion, sedimentation, and other pollutant sources during construction and land disturbance activities</w:t>
      </w:r>
      <w:r w:rsidR="000410F0">
        <w:t>,</w:t>
      </w:r>
      <w:r>
        <w:t xml:space="preserve"> shall be developed and implemented. Such plan shall be developed to document compliance with the Massachusetts Stormwater Handbook.</w:t>
      </w:r>
    </w:p>
    <w:p w14:paraId="7D61BF7E" w14:textId="399F1C57" w:rsidR="00303075" w:rsidRDefault="00303075" w:rsidP="00303075">
      <w:r>
        <w:t>A Long-Term Stormwater Operation and Maintenance Plan shall be developed and implemented to ensure that stormwater management systems function as designed. Such plan shall be developed to document compliance with the Massachusetts Stormwater Handbook.</w:t>
      </w:r>
    </w:p>
    <w:p w14:paraId="6D0402E7" w14:textId="77777777" w:rsidR="00DC0F7E" w:rsidRDefault="000410F0" w:rsidP="000410F0">
      <w:r>
        <w:t>The Long-Term Stormwater Operation and Maintenance Plan shall at a minimum include:</w:t>
      </w:r>
    </w:p>
    <w:p w14:paraId="46118449" w14:textId="77777777" w:rsidR="00DC0F7E" w:rsidRDefault="000410F0" w:rsidP="000410F0">
      <w:pPr>
        <w:pStyle w:val="ListParagraph"/>
        <w:numPr>
          <w:ilvl w:val="0"/>
          <w:numId w:val="41"/>
        </w:numPr>
      </w:pPr>
      <w:r>
        <w:t>Stormwater management system(s) owners;</w:t>
      </w:r>
    </w:p>
    <w:p w14:paraId="5944F833" w14:textId="77777777" w:rsidR="00DC0F7E" w:rsidRDefault="000410F0" w:rsidP="000410F0">
      <w:pPr>
        <w:pStyle w:val="ListParagraph"/>
        <w:numPr>
          <w:ilvl w:val="0"/>
          <w:numId w:val="41"/>
        </w:numPr>
      </w:pPr>
      <w:r>
        <w:t>The party or parties responsible for operation and maintenance of all aspects of the stormwater management system;</w:t>
      </w:r>
    </w:p>
    <w:p w14:paraId="7DEC5B68" w14:textId="77777777" w:rsidR="00DC0F7E" w:rsidRDefault="000410F0" w:rsidP="000410F0">
      <w:pPr>
        <w:pStyle w:val="ListParagraph"/>
        <w:numPr>
          <w:ilvl w:val="0"/>
          <w:numId w:val="41"/>
        </w:numPr>
      </w:pPr>
      <w:r>
        <w:t>The routine and non-routine maintenance tasks to be undertaken after construction is complete and a schedule for implementing those tasks;</w:t>
      </w:r>
    </w:p>
    <w:p w14:paraId="45E52CF5" w14:textId="77777777" w:rsidR="00DC0F7E" w:rsidRDefault="000410F0" w:rsidP="000410F0">
      <w:pPr>
        <w:pStyle w:val="ListParagraph"/>
        <w:numPr>
          <w:ilvl w:val="0"/>
          <w:numId w:val="41"/>
        </w:numPr>
      </w:pPr>
      <w:r>
        <w:t xml:space="preserve">A plan that is drawn to scale and shows the location of all stormwater </w:t>
      </w:r>
      <w:r w:rsidR="00DC0F7E">
        <w:t>control measure</w:t>
      </w:r>
      <w:r>
        <w:t>s</w:t>
      </w:r>
      <w:r w:rsidR="00DC0F7E">
        <w:t>;</w:t>
      </w:r>
    </w:p>
    <w:p w14:paraId="73B9A46A" w14:textId="77777777" w:rsidR="00DC0F7E" w:rsidRDefault="000410F0" w:rsidP="000410F0">
      <w:pPr>
        <w:pStyle w:val="ListParagraph"/>
        <w:numPr>
          <w:ilvl w:val="0"/>
          <w:numId w:val="41"/>
        </w:numPr>
      </w:pPr>
      <w:r>
        <w:t>A schedule for routine inspections as well as a description of storms that would trigger immediate inspections following the storm;</w:t>
      </w:r>
    </w:p>
    <w:p w14:paraId="62DD6E5A" w14:textId="77777777" w:rsidR="00DC0F7E" w:rsidRDefault="000410F0" w:rsidP="000410F0">
      <w:pPr>
        <w:pStyle w:val="ListParagraph"/>
        <w:numPr>
          <w:ilvl w:val="0"/>
          <w:numId w:val="41"/>
        </w:numPr>
      </w:pPr>
      <w:r>
        <w:t>An inspection and maintenance log form</w:t>
      </w:r>
      <w:r w:rsidR="00DC0F7E">
        <w:t>;</w:t>
      </w:r>
    </w:p>
    <w:p w14:paraId="011E4C68" w14:textId="77777777" w:rsidR="00DC0F7E" w:rsidRDefault="000410F0" w:rsidP="001522EA">
      <w:pPr>
        <w:pStyle w:val="ListParagraph"/>
        <w:numPr>
          <w:ilvl w:val="0"/>
          <w:numId w:val="41"/>
        </w:numPr>
      </w:pPr>
      <w:r>
        <w:t>An estimated stormwater operations and maintenance budget</w:t>
      </w:r>
      <w:r w:rsidR="00DC0F7E">
        <w:t xml:space="preserve">; </w:t>
      </w:r>
    </w:p>
    <w:p w14:paraId="4A03DE22" w14:textId="79EC00C2" w:rsidR="000410F0" w:rsidRDefault="000410F0" w:rsidP="001522EA">
      <w:pPr>
        <w:pStyle w:val="ListParagraph"/>
        <w:numPr>
          <w:ilvl w:val="0"/>
          <w:numId w:val="41"/>
        </w:numPr>
      </w:pPr>
      <w:r>
        <w:t xml:space="preserve">Permission from the operator to allow agents of the Town of </w:t>
      </w:r>
      <w:r w:rsidR="00DC0F7E">
        <w:t xml:space="preserve">[X] </w:t>
      </w:r>
      <w:r>
        <w:t>to enter and inspect the premises to evaluate and ensure that the responsibl</w:t>
      </w:r>
      <w:r w:rsidR="004A1389">
        <w:t>e</w:t>
      </w:r>
      <w:r>
        <w:t xml:space="preserve"> party complies with the Long-Term Stormwater Operation and Maintenance Plan requirements for each </w:t>
      </w:r>
      <w:r w:rsidR="004A1389">
        <w:t>measure</w:t>
      </w:r>
      <w:r>
        <w:t>.</w:t>
      </w:r>
    </w:p>
    <w:p w14:paraId="4B48B139" w14:textId="273BC1C9" w:rsidR="000410F0" w:rsidRDefault="000410F0" w:rsidP="000410F0">
      <w:r>
        <w:lastRenderedPageBreak/>
        <w:t>During times of construction and post-construction where stormwater generated from the project area may inadvertently enter the public way, the owner shall be responsible for direct costs incurred by the town, including but not limited to stormwater related clean up, sanding, salting, street sweeping or other necessary management when required for the protection of public health and safety.</w:t>
      </w:r>
    </w:p>
    <w:p w14:paraId="4B1BF453" w14:textId="7D34D2C5" w:rsidR="00CC4E5E" w:rsidRDefault="00744033" w:rsidP="009E4592">
      <w:pPr>
        <w:pStyle w:val="Heading3"/>
      </w:pPr>
      <w:bookmarkStart w:id="39" w:name="_Toc83799704"/>
      <w:r>
        <w:t>H</w:t>
      </w:r>
      <w:r w:rsidR="00CC4E5E">
        <w:t xml:space="preserve">azardous </w:t>
      </w:r>
      <w:r w:rsidR="0039345E">
        <w:t>W</w:t>
      </w:r>
      <w:r w:rsidR="00CC4E5E">
        <w:t>aste</w:t>
      </w:r>
      <w:bookmarkEnd w:id="39"/>
    </w:p>
    <w:p w14:paraId="3A14E52B" w14:textId="7A208A0F" w:rsidR="00913838" w:rsidRDefault="00CC4E5E" w:rsidP="00B449D7">
      <w:pPr>
        <w:rPr>
          <w:rFonts w:cstheme="minorHAnsi"/>
          <w:color w:val="000000"/>
        </w:rPr>
      </w:pPr>
      <w:r w:rsidRPr="008D043E">
        <w:rPr>
          <w:rFonts w:cstheme="minorHAnsi"/>
          <w:color w:val="000000"/>
        </w:rPr>
        <w:t>No hazardous waste shall be discharged on the site.</w:t>
      </w:r>
      <w:r w:rsidR="00105DE0" w:rsidRPr="008D043E">
        <w:rPr>
          <w:rFonts w:cstheme="minorHAnsi"/>
          <w:color w:val="000000"/>
        </w:rPr>
        <w:t xml:space="preserve"> Hazardous materials stored, used, or generated on site shall not exceed the amount for a Very Small Quantity Generator of Hazardous Waste as defined by the Massachusetts Department of Environmental Protection pursuant to 310 CMR 30.000</w:t>
      </w:r>
      <w:r w:rsidR="009C476A">
        <w:rPr>
          <w:rStyle w:val="FootnoteReference"/>
          <w:rFonts w:cstheme="minorHAnsi"/>
          <w:color w:val="000000"/>
        </w:rPr>
        <w:footnoteReference w:id="37"/>
      </w:r>
      <w:r w:rsidR="00105DE0" w:rsidRPr="008D043E">
        <w:rPr>
          <w:rFonts w:cstheme="minorHAnsi"/>
          <w:color w:val="000000"/>
        </w:rPr>
        <w:t xml:space="preserve"> and shall meet all requirements of the </w:t>
      </w:r>
      <w:r w:rsidR="003478D7" w:rsidRPr="008D043E">
        <w:rPr>
          <w:rFonts w:cstheme="minorHAnsi"/>
          <w:color w:val="000000"/>
        </w:rPr>
        <w:t>Department of Environmental Protection</w:t>
      </w:r>
      <w:r w:rsidR="00105DE0" w:rsidRPr="008D043E">
        <w:rPr>
          <w:rFonts w:cstheme="minorHAnsi"/>
          <w:color w:val="000000"/>
        </w:rPr>
        <w:t xml:space="preserve"> including storage of hazardous materials in a building with an impervious floor that is not adjacent to any floor drains to prevent discharge to the outdoor environment.</w:t>
      </w:r>
    </w:p>
    <w:p w14:paraId="6CCB5657" w14:textId="25E48533" w:rsidR="00913838" w:rsidRDefault="00105DE0" w:rsidP="00B449D7">
      <w:pPr>
        <w:rPr>
          <w:rFonts w:cstheme="minorHAnsi"/>
          <w:color w:val="000000"/>
        </w:rPr>
      </w:pPr>
      <w:r w:rsidRPr="008D043E">
        <w:rPr>
          <w:rFonts w:cstheme="minorHAnsi"/>
          <w:color w:val="000000"/>
        </w:rPr>
        <w:t xml:space="preserve">If any hazardous materials, including, but not limited to, </w:t>
      </w:r>
      <w:r w:rsidR="0023081A" w:rsidRPr="008D043E">
        <w:rPr>
          <w:rFonts w:cstheme="minorHAnsi"/>
          <w:color w:val="000000"/>
        </w:rPr>
        <w:t>lithium-ion</w:t>
      </w:r>
      <w:r w:rsidRPr="008D043E">
        <w:rPr>
          <w:rFonts w:cstheme="minorHAnsi"/>
          <w:color w:val="000000"/>
        </w:rPr>
        <w:t xml:space="preserve"> storage batteries</w:t>
      </w:r>
      <w:r w:rsidR="00AB068E" w:rsidRPr="008D043E">
        <w:rPr>
          <w:rFonts w:cstheme="minorHAnsi"/>
          <w:color w:val="000000"/>
        </w:rPr>
        <w:t>,</w:t>
      </w:r>
      <w:r w:rsidRPr="008D043E">
        <w:rPr>
          <w:rFonts w:cstheme="minorHAnsi"/>
          <w:color w:val="000000"/>
        </w:rPr>
        <w:t xml:space="preserve"> are used within the solar electric equipment, then impervious containment areas capable of controlling and containing any release of hazardous materials to the environment and to prevent potential contamination of groundwater are required.</w:t>
      </w:r>
    </w:p>
    <w:p w14:paraId="3F8866B7" w14:textId="77777777" w:rsidR="00C071D5" w:rsidRPr="00965E6E" w:rsidRDefault="00C071D5" w:rsidP="00C071D5">
      <w:r>
        <w:t>To mitigate the potential for hazardous materials release from any proposed transformers, o</w:t>
      </w:r>
      <w:r>
        <w:rPr>
          <w:rFonts w:cstheme="minorHAnsi"/>
          <w:color w:val="000000"/>
        </w:rPr>
        <w:t xml:space="preserve">nly non-toxic </w:t>
      </w:r>
      <w:r>
        <w:t xml:space="preserve">biodegradable transformer fluid or dry cooled transformers </w:t>
      </w:r>
      <w:r>
        <w:rPr>
          <w:rFonts w:cstheme="minorHAnsi"/>
          <w:color w:val="000000"/>
        </w:rPr>
        <w:t>are to be used.</w:t>
      </w:r>
      <w:r>
        <w:t xml:space="preserve"> </w:t>
      </w:r>
    </w:p>
    <w:p w14:paraId="1585880A" w14:textId="1D63E848" w:rsidR="00CC4E5E" w:rsidRDefault="00105DE0" w:rsidP="00B449D7">
      <w:pPr>
        <w:rPr>
          <w:rFonts w:cstheme="minorHAnsi"/>
          <w:color w:val="000000"/>
        </w:rPr>
      </w:pPr>
      <w:r w:rsidRPr="008D043E">
        <w:rPr>
          <w:rFonts w:cstheme="minorHAnsi"/>
          <w:color w:val="000000"/>
        </w:rPr>
        <w:t xml:space="preserve">A list of any hazardous materials proposed to be located on the site and a plan to prevent their release shall be provided to the </w:t>
      </w:r>
      <w:r w:rsidR="00AB068E" w:rsidRPr="008D043E">
        <w:rPr>
          <w:rFonts w:cstheme="minorHAnsi"/>
          <w:color w:val="000000"/>
        </w:rPr>
        <w:t>Planning Board</w:t>
      </w:r>
      <w:r w:rsidRPr="008D043E">
        <w:rPr>
          <w:rFonts w:cstheme="minorHAnsi"/>
          <w:color w:val="000000"/>
        </w:rPr>
        <w:t xml:space="preserve"> and Fire Chief.</w:t>
      </w:r>
    </w:p>
    <w:p w14:paraId="15200DEE" w14:textId="19AACE34" w:rsidR="001774DA" w:rsidRDefault="001774DA" w:rsidP="009E4592">
      <w:pPr>
        <w:pStyle w:val="Heading3"/>
      </w:pPr>
      <w:bookmarkStart w:id="40" w:name="_Toc83799705"/>
      <w:r>
        <w:t>Mitigation</w:t>
      </w:r>
      <w:bookmarkEnd w:id="40"/>
    </w:p>
    <w:p w14:paraId="5CBDCACA" w14:textId="0883B786" w:rsidR="00AD1EB7" w:rsidRPr="00D34B16" w:rsidRDefault="00AD1EB7" w:rsidP="00D34B16">
      <w:pPr>
        <w:rPr>
          <w:rFonts w:asciiTheme="majorHAnsi" w:hAnsiTheme="majorHAnsi"/>
        </w:rPr>
      </w:pPr>
      <w:r w:rsidRPr="00D34B16">
        <w:rPr>
          <w:rFonts w:asciiTheme="majorHAnsi" w:hAnsiTheme="majorHAnsi"/>
        </w:rPr>
        <w:t xml:space="preserve">Mitigation for </w:t>
      </w:r>
      <w:r w:rsidR="0039345E" w:rsidRPr="00D34B16">
        <w:rPr>
          <w:rFonts w:asciiTheme="majorHAnsi" w:hAnsiTheme="majorHAnsi"/>
        </w:rPr>
        <w:t>L</w:t>
      </w:r>
      <w:r w:rsidRPr="00D34B16">
        <w:rPr>
          <w:rFonts w:asciiTheme="majorHAnsi" w:hAnsiTheme="majorHAnsi"/>
        </w:rPr>
        <w:t xml:space="preserve">oss of </w:t>
      </w:r>
      <w:r w:rsidR="00152EE5" w:rsidRPr="00D34B16">
        <w:rPr>
          <w:rFonts w:asciiTheme="majorHAnsi" w:hAnsiTheme="majorHAnsi"/>
        </w:rPr>
        <w:t>Wi</w:t>
      </w:r>
      <w:r w:rsidRPr="00D34B16">
        <w:rPr>
          <w:rFonts w:asciiTheme="majorHAnsi" w:hAnsiTheme="majorHAnsi"/>
        </w:rPr>
        <w:t xml:space="preserve">ldlife </w:t>
      </w:r>
      <w:r w:rsidR="00152EE5" w:rsidRPr="00D34B16">
        <w:rPr>
          <w:rFonts w:asciiTheme="majorHAnsi" w:hAnsiTheme="majorHAnsi"/>
        </w:rPr>
        <w:t>H</w:t>
      </w:r>
      <w:r w:rsidRPr="00D34B16">
        <w:rPr>
          <w:rFonts w:asciiTheme="majorHAnsi" w:hAnsiTheme="majorHAnsi"/>
        </w:rPr>
        <w:t xml:space="preserve">abitat within the </w:t>
      </w:r>
      <w:r w:rsidR="00152EE5" w:rsidRPr="00D34B16">
        <w:rPr>
          <w:rFonts w:asciiTheme="majorHAnsi" w:hAnsiTheme="majorHAnsi"/>
        </w:rPr>
        <w:t>I</w:t>
      </w:r>
      <w:r w:rsidRPr="00D34B16">
        <w:rPr>
          <w:rFonts w:asciiTheme="majorHAnsi" w:hAnsiTheme="majorHAnsi"/>
        </w:rPr>
        <w:t>nstallation</w:t>
      </w:r>
    </w:p>
    <w:p w14:paraId="3C3E0D2E" w14:textId="76E11EC2" w:rsidR="005C3478" w:rsidRDefault="005C3478" w:rsidP="005C3478">
      <w:r w:rsidRPr="005C3478">
        <w:t xml:space="preserve">If undeveloped </w:t>
      </w:r>
      <w:r w:rsidR="00B53706">
        <w:t xml:space="preserve">forested </w:t>
      </w:r>
      <w:r w:rsidRPr="005C3478">
        <w:t xml:space="preserve">land is proposed to be converted to a </w:t>
      </w:r>
      <w:r w:rsidR="00091EF0">
        <w:t>L</w:t>
      </w:r>
      <w:r>
        <w:t>arge-</w:t>
      </w:r>
      <w:r w:rsidR="00091EF0">
        <w:t>S</w:t>
      </w:r>
      <w:r>
        <w:t xml:space="preserve">cale </w:t>
      </w:r>
      <w:r w:rsidR="00091EF0">
        <w:t>G</w:t>
      </w:r>
      <w:r>
        <w:t>round-</w:t>
      </w:r>
      <w:r w:rsidR="00091EF0">
        <w:t>M</w:t>
      </w:r>
      <w:r>
        <w:t xml:space="preserve">ounted </w:t>
      </w:r>
      <w:r w:rsidR="00091EF0">
        <w:t>S</w:t>
      </w:r>
      <w:r>
        <w:t xml:space="preserve">olar </w:t>
      </w:r>
      <w:r w:rsidR="00091EF0">
        <w:t>P</w:t>
      </w:r>
      <w:r>
        <w:t xml:space="preserve">hotovoltaic </w:t>
      </w:r>
      <w:r w:rsidR="00091EF0">
        <w:t>I</w:t>
      </w:r>
      <w:r>
        <w:t>nstallation</w:t>
      </w:r>
      <w:r w:rsidRPr="005C3478">
        <w:t xml:space="preserve">, the plans shall show mitigation measures that create a </w:t>
      </w:r>
      <w:r w:rsidR="00F033ED">
        <w:t>native wildlife</w:t>
      </w:r>
      <w:r w:rsidRPr="005C3478">
        <w:t xml:space="preserve"> habitat within and immediately around the </w:t>
      </w:r>
      <w:r w:rsidR="00F033ED">
        <w:t xml:space="preserve">installation </w:t>
      </w:r>
      <w:r w:rsidRPr="005C3478">
        <w:t xml:space="preserve">and a successional </w:t>
      </w:r>
      <w:r w:rsidR="008E7B5E">
        <w:t>forest</w:t>
      </w:r>
      <w:r w:rsidRPr="005C3478">
        <w:t xml:space="preserve"> in the surrounding areas managed to prevent shading until the installation is decommissioned and the site restored to forest.</w:t>
      </w:r>
    </w:p>
    <w:p w14:paraId="13085DAC" w14:textId="7EF1F225" w:rsidR="00406471" w:rsidRPr="00D34B16" w:rsidRDefault="00BE4BB4" w:rsidP="00D34B16">
      <w:pPr>
        <w:rPr>
          <w:rFonts w:asciiTheme="majorHAnsi" w:hAnsiTheme="majorHAnsi"/>
        </w:rPr>
      </w:pPr>
      <w:r w:rsidRPr="00D34B16">
        <w:rPr>
          <w:rFonts w:asciiTheme="majorHAnsi" w:hAnsiTheme="majorHAnsi"/>
        </w:rPr>
        <w:t>M</w:t>
      </w:r>
      <w:r w:rsidR="00406471" w:rsidRPr="00D34B16">
        <w:rPr>
          <w:rFonts w:asciiTheme="majorHAnsi" w:hAnsiTheme="majorHAnsi"/>
        </w:rPr>
        <w:t xml:space="preserve">itigation for </w:t>
      </w:r>
      <w:r w:rsidR="000F6CFB" w:rsidRPr="00D34B16">
        <w:rPr>
          <w:rFonts w:asciiTheme="majorHAnsi" w:hAnsiTheme="majorHAnsi"/>
        </w:rPr>
        <w:t>L</w:t>
      </w:r>
      <w:r w:rsidR="00406471" w:rsidRPr="00D34B16">
        <w:rPr>
          <w:rFonts w:asciiTheme="majorHAnsi" w:hAnsiTheme="majorHAnsi"/>
        </w:rPr>
        <w:t xml:space="preserve">oss of </w:t>
      </w:r>
      <w:r w:rsidR="000F6CFB" w:rsidRPr="00D34B16">
        <w:rPr>
          <w:rFonts w:asciiTheme="majorHAnsi" w:hAnsiTheme="majorHAnsi"/>
        </w:rPr>
        <w:t>C</w:t>
      </w:r>
      <w:r w:rsidR="00406471" w:rsidRPr="00D34B16">
        <w:rPr>
          <w:rFonts w:asciiTheme="majorHAnsi" w:hAnsiTheme="majorHAnsi"/>
        </w:rPr>
        <w:t xml:space="preserve">arbon </w:t>
      </w:r>
      <w:r w:rsidR="000F6CFB" w:rsidRPr="00D34B16">
        <w:rPr>
          <w:rFonts w:asciiTheme="majorHAnsi" w:hAnsiTheme="majorHAnsi"/>
        </w:rPr>
        <w:t>S</w:t>
      </w:r>
      <w:r w:rsidR="00406471" w:rsidRPr="00D34B16">
        <w:rPr>
          <w:rFonts w:asciiTheme="majorHAnsi" w:hAnsiTheme="majorHAnsi"/>
        </w:rPr>
        <w:t xml:space="preserve">equestration and </w:t>
      </w:r>
      <w:r w:rsidR="000F6CFB" w:rsidRPr="00D34B16">
        <w:rPr>
          <w:rFonts w:asciiTheme="majorHAnsi" w:hAnsiTheme="majorHAnsi"/>
        </w:rPr>
        <w:t>F</w:t>
      </w:r>
      <w:r w:rsidR="00406471" w:rsidRPr="00D34B16">
        <w:rPr>
          <w:rFonts w:asciiTheme="majorHAnsi" w:hAnsiTheme="majorHAnsi"/>
        </w:rPr>
        <w:t>orest</w:t>
      </w:r>
    </w:p>
    <w:p w14:paraId="1895F368" w14:textId="25CBCD23" w:rsidR="00406471" w:rsidRPr="00425AD8" w:rsidRDefault="00661E33" w:rsidP="00406471">
      <w:pPr>
        <w:rPr>
          <w:rFonts w:cstheme="minorHAnsi"/>
        </w:rPr>
      </w:pPr>
      <w:r w:rsidRPr="00661E33">
        <w:t xml:space="preserve">If undeveloped </w:t>
      </w:r>
      <w:r w:rsidR="00784BE8">
        <w:t xml:space="preserve">forested </w:t>
      </w:r>
      <w:r w:rsidRPr="00661E33">
        <w:t>land is proposed to be converted to a</w:t>
      </w:r>
      <w:r>
        <w:t xml:space="preserve"> </w:t>
      </w:r>
      <w:r w:rsidR="008E7B5E">
        <w:t>L</w:t>
      </w:r>
      <w:r>
        <w:t>arge-</w:t>
      </w:r>
      <w:r w:rsidR="008E7B5E">
        <w:t>S</w:t>
      </w:r>
      <w:r>
        <w:t xml:space="preserve">cale </w:t>
      </w:r>
      <w:r w:rsidR="008E7B5E">
        <w:t>G</w:t>
      </w:r>
      <w:r>
        <w:t>round-</w:t>
      </w:r>
      <w:r w:rsidR="008E7B5E">
        <w:t>M</w:t>
      </w:r>
      <w:r>
        <w:t xml:space="preserve">ounted </w:t>
      </w:r>
      <w:r w:rsidR="008E7B5E">
        <w:t>S</w:t>
      </w:r>
      <w:r>
        <w:t xml:space="preserve">olar </w:t>
      </w:r>
      <w:r w:rsidR="008E7B5E">
        <w:t>P</w:t>
      </w:r>
      <w:r>
        <w:t xml:space="preserve">hotovoltaic </w:t>
      </w:r>
      <w:r w:rsidR="008E7B5E">
        <w:t>I</w:t>
      </w:r>
      <w:r>
        <w:t>nstallation</w:t>
      </w:r>
      <w:r w:rsidRPr="00661E33">
        <w:t>, the plans shall designate an area of unprotected land (</w:t>
      </w:r>
      <w:r w:rsidR="007672CD">
        <w:t>i.e.</w:t>
      </w:r>
      <w:r w:rsidRPr="00661E33">
        <w:t xml:space="preserve">, land that could </w:t>
      </w:r>
      <w:r w:rsidRPr="00661E33">
        <w:lastRenderedPageBreak/>
        <w:t xml:space="preserve">otherwise be developed under current zoning) </w:t>
      </w:r>
      <w:r w:rsidR="001C6738">
        <w:t xml:space="preserve">on </w:t>
      </w:r>
      <w:r w:rsidRPr="00661E33">
        <w:t xml:space="preserve">contiguous parcels or nearby, or location within the municipality agreed upon by the </w:t>
      </w:r>
      <w:r w:rsidR="001C6738">
        <w:t>Planning Board</w:t>
      </w:r>
      <w:r w:rsidRPr="00661E33">
        <w:t xml:space="preserve"> in consultation with the Conservation Commission, under common ownership that comprise the project site, and of a size equal to </w:t>
      </w:r>
      <w:r w:rsidR="00813DB4">
        <w:t>[X]</w:t>
      </w:r>
      <w:r w:rsidRPr="00661E33">
        <w:t xml:space="preserve"> times the total area of such forest conversion. Such designated land shall remain in substantially its natural condition without alteration except for routine </w:t>
      </w:r>
      <w:r w:rsidR="00813DB4">
        <w:t xml:space="preserve">natural resources management </w:t>
      </w:r>
      <w:r w:rsidRPr="00661E33">
        <w:t xml:space="preserve">practices until such time as the </w:t>
      </w:r>
      <w:r w:rsidR="00813DB4">
        <w:t xml:space="preserve">installation </w:t>
      </w:r>
      <w:r w:rsidRPr="00661E33">
        <w:t xml:space="preserve">is decommissioned and the site restored to forest. The special permit may be conditioned to effect and make enforceable this </w:t>
      </w:r>
      <w:r w:rsidRPr="00425AD8">
        <w:rPr>
          <w:rFonts w:cstheme="minorHAnsi"/>
        </w:rPr>
        <w:t>requirement.</w:t>
      </w:r>
    </w:p>
    <w:p w14:paraId="7E5298CC" w14:textId="106A0C87" w:rsidR="00164D32" w:rsidRPr="00425AD8" w:rsidRDefault="00164D32" w:rsidP="00600A4F">
      <w:pPr>
        <w:spacing w:after="0" w:line="240" w:lineRule="auto"/>
        <w:ind w:left="720"/>
        <w:rPr>
          <w:rFonts w:cstheme="minorBidi"/>
          <w:i/>
          <w:color w:val="000000"/>
        </w:rPr>
      </w:pPr>
      <w:r w:rsidRPr="0C9AA456">
        <w:rPr>
          <w:rFonts w:cstheme="minorBidi"/>
          <w:i/>
          <w:color w:val="000000" w:themeColor="text1"/>
        </w:rPr>
        <w:t>As an alternative to forest protection, municipalities can also consider a tree replacement bylaw for solar development that clears large acreages of trees. This can be applied to all types of development that are regulated by the zoning code.</w:t>
      </w:r>
      <w:r w:rsidR="00804274" w:rsidRPr="0C9AA456">
        <w:rPr>
          <w:rFonts w:cstheme="minorBidi"/>
          <w:i/>
          <w:iCs/>
          <w:color w:val="000000" w:themeColor="text1"/>
        </w:rPr>
        <w:t xml:space="preserve"> For an example tree replacement bylaw, see Appendix E in the Pioneer Valley Planning Commission’s Solar Best Practices Guide.</w:t>
      </w:r>
    </w:p>
    <w:p w14:paraId="3AF83896" w14:textId="19B28FC4" w:rsidR="005E7142" w:rsidRDefault="005E7142" w:rsidP="009E4592">
      <w:pPr>
        <w:pStyle w:val="Heading3"/>
      </w:pPr>
      <w:bookmarkStart w:id="41" w:name="_Toc83799706"/>
      <w:r>
        <w:t>Sound</w:t>
      </w:r>
      <w:bookmarkEnd w:id="41"/>
    </w:p>
    <w:p w14:paraId="2F6D0909" w14:textId="3D2613C1" w:rsidR="00763D30" w:rsidRDefault="00763D30" w:rsidP="00763D30">
      <w:pPr>
        <w:ind w:firstLine="720"/>
      </w:pPr>
      <w:r>
        <w:rPr>
          <w:i/>
          <w:iCs/>
        </w:rPr>
        <w:t>If the town has an existing noise bylaw, reference it here.</w:t>
      </w:r>
      <w:r>
        <w:t xml:space="preserve"> </w:t>
      </w:r>
    </w:p>
    <w:p w14:paraId="6F4C7F16" w14:textId="105D75D1" w:rsidR="00763D30" w:rsidRDefault="00B93052" w:rsidP="00B97FD1">
      <w:r>
        <w:t>Noise generated by ground-mounted solar photovoltaic installations, cooling fans, inverters, associated equipment, and machinery shall conform at a minimum to applicable state and local noise regulations, including the D</w:t>
      </w:r>
      <w:r w:rsidR="00763D30">
        <w:t xml:space="preserve">epartment of </w:t>
      </w:r>
      <w:r>
        <w:t>E</w:t>
      </w:r>
      <w:r w:rsidR="00763D30">
        <w:t xml:space="preserve">nvironmental </w:t>
      </w:r>
      <w:r>
        <w:t>P</w:t>
      </w:r>
      <w:r w:rsidR="00763D30">
        <w:t>rotection</w:t>
      </w:r>
      <w:r>
        <w:t>’s Division of Air Quality noise regulations</w:t>
      </w:r>
      <w:r w:rsidR="00763D30">
        <w:t xml:space="preserve"> (</w:t>
      </w:r>
      <w:r>
        <w:t>310 CMR 7.10</w:t>
      </w:r>
      <w:r w:rsidR="00763D30">
        <w:t>)</w:t>
      </w:r>
      <w:r w:rsidR="009974E2">
        <w:rPr>
          <w:rStyle w:val="FootnoteReference"/>
        </w:rPr>
        <w:footnoteReference w:id="38"/>
      </w:r>
      <w:r>
        <w:t>.</w:t>
      </w:r>
    </w:p>
    <w:p w14:paraId="7392846D" w14:textId="5E85C4B1" w:rsidR="00B97FD1" w:rsidRPr="00953CAC" w:rsidRDefault="00165F21" w:rsidP="00953CAC">
      <w:r w:rsidRPr="00953CAC">
        <w:t xml:space="preserve">The sound levels under normal operating conditions, measured at the boundary of the lot on which the installation is sited, shall not be more than </w:t>
      </w:r>
      <w:r w:rsidR="00953CAC" w:rsidRPr="00953CAC">
        <w:t>[X]</w:t>
      </w:r>
      <w:r w:rsidRPr="00953CAC">
        <w:t xml:space="preserve"> decibels greater than would otherwise exist in the absence of such a facility.</w:t>
      </w:r>
    </w:p>
    <w:p w14:paraId="724204B4" w14:textId="6B579FD3" w:rsidR="005E7142" w:rsidRDefault="00B97FD1" w:rsidP="00B97FD1">
      <w:r>
        <w:t>Noise reduction shall be considered and incorporated as needed during the design phase of the installation including the location of the noise generator, shielding, noise cancellation, filtering, and noise suppression.</w:t>
      </w:r>
    </w:p>
    <w:p w14:paraId="3FBA327A" w14:textId="3118C6FA" w:rsidR="00DA3CA4" w:rsidRDefault="00DA3CA4" w:rsidP="009E4592">
      <w:pPr>
        <w:pStyle w:val="Heading2"/>
      </w:pPr>
      <w:bookmarkStart w:id="42" w:name="_Toc83799707"/>
      <w:r>
        <w:t>Monitoring and Maintenance</w:t>
      </w:r>
      <w:bookmarkEnd w:id="42"/>
    </w:p>
    <w:p w14:paraId="7F6B2E86" w14:textId="58643E9F" w:rsidR="00B04910" w:rsidRDefault="009E3A8F" w:rsidP="009E4592">
      <w:pPr>
        <w:pStyle w:val="Heading3"/>
      </w:pPr>
      <w:bookmarkStart w:id="43" w:name="_Toc83799708"/>
      <w:r>
        <w:t>C</w:t>
      </w:r>
      <w:r w:rsidR="00B04910">
        <w:t xml:space="preserve">onstruction </w:t>
      </w:r>
      <w:r w:rsidR="00FF417E">
        <w:t>M</w:t>
      </w:r>
      <w:r w:rsidR="00B04910">
        <w:t>onitoring</w:t>
      </w:r>
      <w:bookmarkEnd w:id="43"/>
    </w:p>
    <w:p w14:paraId="1E9632F9" w14:textId="1875CE33" w:rsidR="00DA3CA4" w:rsidRDefault="00CA56F2" w:rsidP="00DA3CA4">
      <w:r w:rsidRPr="00CA56F2">
        <w:t xml:space="preserve">The </w:t>
      </w:r>
      <w:r>
        <w:t>Planning Board</w:t>
      </w:r>
      <w:r w:rsidRPr="00CA56F2">
        <w:t xml:space="preserve"> may require a third</w:t>
      </w:r>
      <w:r>
        <w:t>-</w:t>
      </w:r>
      <w:r w:rsidRPr="00CA56F2">
        <w:t xml:space="preserve">party inspector, selected by and acting under the direction of the Building Commissioner, to be employed to monitor compliance with all approvals and conditions during the </w:t>
      </w:r>
      <w:r w:rsidR="00A0397D">
        <w:t>Large-Scale Ground-Mounted Solar Photovoltaic Installation</w:t>
      </w:r>
      <w:r w:rsidRPr="00CA56F2">
        <w:t>’s construction at the applicant’s expense.</w:t>
      </w:r>
    </w:p>
    <w:p w14:paraId="423B756E" w14:textId="571B59CB" w:rsidR="00B04910" w:rsidRDefault="009E3A8F" w:rsidP="009E3A8F">
      <w:pPr>
        <w:pStyle w:val="Heading3"/>
      </w:pPr>
      <w:bookmarkStart w:id="44" w:name="_Toc83799709"/>
      <w:r>
        <w:lastRenderedPageBreak/>
        <w:t>M</w:t>
      </w:r>
      <w:r w:rsidR="00B04910">
        <w:t>aintenance</w:t>
      </w:r>
      <w:bookmarkEnd w:id="44"/>
    </w:p>
    <w:p w14:paraId="4749CE15" w14:textId="65EC11DB" w:rsidR="0008221D" w:rsidRDefault="0008221D" w:rsidP="00DA3CA4">
      <w:r w:rsidRPr="0008221D">
        <w:t xml:space="preserve">The </w:t>
      </w:r>
      <w:r w:rsidR="00A0397D">
        <w:t>Large-Scale Ground-Mounted Solar Photovoltaic Installation</w:t>
      </w:r>
      <w:r w:rsidRPr="0008221D">
        <w:t xml:space="preserve"> owner or operator shall maintain the facility in good condition. Maintenance shall include, but not be limited to, painting, structural repairs, and integrity of security measures. Site access shall be maintained to a level acceptable to the local Fire Chief and Emergency Medical Services. The owner or operator shall be responsible for the cost of maintaining the solar photovoltaic installation and any access road(s), unless accepted as a public way.</w:t>
      </w:r>
      <w:r w:rsidR="008A44D5">
        <w:t xml:space="preserve"> </w:t>
      </w:r>
      <w:r w:rsidR="00446B7B">
        <w:t>As much as possible, consideration should be given to performing</w:t>
      </w:r>
      <w:r w:rsidR="008A44D5">
        <w:t xml:space="preserve"> operations and maintenance using electric vehicles and equipment to decrease noise and air pollution.</w:t>
      </w:r>
    </w:p>
    <w:p w14:paraId="082870DA" w14:textId="222255E2" w:rsidR="00715E7C" w:rsidRDefault="009E3A8F" w:rsidP="009E4592">
      <w:pPr>
        <w:pStyle w:val="Heading3"/>
      </w:pPr>
      <w:bookmarkStart w:id="45" w:name="_Toc83799710"/>
      <w:r>
        <w:t>R</w:t>
      </w:r>
      <w:r w:rsidR="00715E7C">
        <w:t>eporting</w:t>
      </w:r>
      <w:bookmarkEnd w:id="45"/>
    </w:p>
    <w:p w14:paraId="76215B7A" w14:textId="6C4ACF2E" w:rsidR="00C21948" w:rsidRDefault="00615976" w:rsidP="00DA3CA4">
      <w:r w:rsidRPr="00615976">
        <w:t xml:space="preserve">The owner or operator of a </w:t>
      </w:r>
      <w:r w:rsidR="00A0397D">
        <w:t>Large-Scale Ground-Mounted Solar Photovoltaic Installation</w:t>
      </w:r>
      <w:r w:rsidRPr="00615976">
        <w:t xml:space="preserve"> shall submit an annual report demonstrating and certifying compliance with the </w:t>
      </w:r>
      <w:r w:rsidR="00152E0E">
        <w:t>O</w:t>
      </w:r>
      <w:r w:rsidRPr="00615976">
        <w:t xml:space="preserve">peration and </w:t>
      </w:r>
      <w:r w:rsidR="00152E0E">
        <w:t>M</w:t>
      </w:r>
      <w:r w:rsidRPr="00615976">
        <w:t xml:space="preserve">aintenance </w:t>
      </w:r>
      <w:r w:rsidR="00152E0E">
        <w:t>P</w:t>
      </w:r>
      <w:r w:rsidRPr="00615976">
        <w:t>lan</w:t>
      </w:r>
      <w:r w:rsidR="00F96F2C">
        <w:t>, the requirements of this bylaw</w:t>
      </w:r>
      <w:r w:rsidR="009E4AFF">
        <w:t xml:space="preserve"> and approvals granted hereunder, </w:t>
      </w:r>
      <w:r w:rsidRPr="00615976">
        <w:t>including but not limited to continued management and maintenance of vegetation, compliance with the approved plans and any permit conditions, continuation of liability insurance, adequacy of road access</w:t>
      </w:r>
      <w:r w:rsidR="00F65AEC">
        <w:t>, and functionality of stormwater management systems</w:t>
      </w:r>
      <w:r w:rsidRPr="00615976">
        <w:t xml:space="preserve">. The annual report shall also provide information on the maintenance completed during the year and the amount of electricity generated by the facility. The report shall be submitted to the </w:t>
      </w:r>
      <w:r w:rsidR="00F958B5">
        <w:t xml:space="preserve">Select </w:t>
      </w:r>
      <w:r w:rsidRPr="00615976">
        <w:t>Board, Planning Board, Fire Chief, Building Commissioner, Board of Health, and Conservation Commission (if a wetlands permit was issued) no later than 45 days after the end of the calendar year.</w:t>
      </w:r>
    </w:p>
    <w:p w14:paraId="6B981F92" w14:textId="1E291CA0" w:rsidR="00715E7C" w:rsidRDefault="0058280A" w:rsidP="00715E7C">
      <w:pPr>
        <w:pStyle w:val="Heading2"/>
      </w:pPr>
      <w:bookmarkStart w:id="46" w:name="_Toc83799711"/>
      <w:r>
        <w:t>Modifications</w:t>
      </w:r>
      <w:bookmarkEnd w:id="46"/>
    </w:p>
    <w:p w14:paraId="5406FB5C" w14:textId="0FA644C9" w:rsidR="00715E7C" w:rsidRDefault="00715E7C" w:rsidP="00715E7C">
      <w:r w:rsidRPr="00715E7C">
        <w:t xml:space="preserve">All material modifications to a </w:t>
      </w:r>
      <w:r w:rsidR="00A0397D">
        <w:t>Large-Scale Ground-Mounted Solar Photovoltaic Installation</w:t>
      </w:r>
      <w:r w:rsidRPr="00715E7C">
        <w:t xml:space="preserve"> made after </w:t>
      </w:r>
      <w:r w:rsidR="00C2475D">
        <w:t xml:space="preserve">site plan </w:t>
      </w:r>
      <w:r w:rsidR="00987506">
        <w:t xml:space="preserve">review </w:t>
      </w:r>
      <w:r w:rsidR="00C2475D">
        <w:t xml:space="preserve">[or special permit] </w:t>
      </w:r>
      <w:r w:rsidR="00987506">
        <w:t xml:space="preserve">approval or </w:t>
      </w:r>
      <w:r w:rsidRPr="00715E7C">
        <w:t xml:space="preserve">issuance of the required building permit shall require approval by the </w:t>
      </w:r>
      <w:r w:rsidR="00856F7E">
        <w:t>Planning Board</w:t>
      </w:r>
      <w:r w:rsidRPr="00715E7C">
        <w:t>.</w:t>
      </w:r>
    </w:p>
    <w:p w14:paraId="0363085B" w14:textId="77777777" w:rsidR="00ED4C55" w:rsidRDefault="00ED4C55" w:rsidP="00ED4C55">
      <w:pPr>
        <w:pStyle w:val="Heading2"/>
      </w:pPr>
      <w:bookmarkStart w:id="47" w:name="_Toc83799712"/>
      <w:r w:rsidRPr="00ED4C55">
        <w:t>Transfer of Ownership</w:t>
      </w:r>
      <w:bookmarkEnd w:id="47"/>
    </w:p>
    <w:p w14:paraId="55996A7C" w14:textId="1966F99D" w:rsidR="0025408F" w:rsidRDefault="00ED4C55" w:rsidP="0025408F">
      <w:r>
        <w:t>If</w:t>
      </w:r>
      <w:r w:rsidRPr="00ED4C55">
        <w:t xml:space="preserve"> the </w:t>
      </w:r>
      <w:r w:rsidR="00A0397D">
        <w:t>Large-Scale Ground-Mounted Solar Photovoltaic Installation</w:t>
      </w:r>
      <w:r w:rsidRPr="00ED4C55">
        <w:t xml:space="preserve"> is sold, all municipal permits, conditions, and associated documentation shall </w:t>
      </w:r>
      <w:r w:rsidR="00D0521C">
        <w:t>remain in effect</w:t>
      </w:r>
      <w:r w:rsidR="00F83EAC">
        <w:t>,</w:t>
      </w:r>
      <w:r w:rsidR="00D0521C">
        <w:t xml:space="preserve"> </w:t>
      </w:r>
      <w:r w:rsidR="00F83EAC">
        <w:t xml:space="preserve">provided that the successor owner or operator assumes in writing all the obligations of the </w:t>
      </w:r>
      <w:r w:rsidR="00C2475D">
        <w:t xml:space="preserve">site plan approval </w:t>
      </w:r>
      <w:r w:rsidR="00182954">
        <w:t>[</w:t>
      </w:r>
      <w:r w:rsidR="00C2475D">
        <w:t xml:space="preserve">or </w:t>
      </w:r>
      <w:r w:rsidR="00F83EAC">
        <w:t>special permit</w:t>
      </w:r>
      <w:r w:rsidR="00150F62">
        <w:t>]</w:t>
      </w:r>
      <w:r w:rsidR="00786070">
        <w:t xml:space="preserve">, and shall </w:t>
      </w:r>
      <w:r w:rsidRPr="00ED4C55">
        <w:t xml:space="preserve">be provided in both digital and hard copy format to the new owner, including [add specific documents as needed]. </w:t>
      </w:r>
      <w:r w:rsidR="0025408F">
        <w:t>A new owner or operator of the installation shall notify the Planning Board and the Building Inspector of such change in ownership or operator within 30 days of the ownership change</w:t>
      </w:r>
      <w:r w:rsidR="005827EC">
        <w:t>. Failure to notify</w:t>
      </w:r>
      <w:r w:rsidR="00484615">
        <w:t xml:space="preserve"> the Planning Board and Building Inspector</w:t>
      </w:r>
      <w:r w:rsidR="00A54ACF">
        <w:t xml:space="preserve"> </w:t>
      </w:r>
      <w:r w:rsidR="00D16FAB">
        <w:t xml:space="preserve">within 30 days of </w:t>
      </w:r>
      <w:r w:rsidR="007805D1">
        <w:t>the</w:t>
      </w:r>
      <w:r w:rsidR="00732206">
        <w:t xml:space="preserve"> </w:t>
      </w:r>
      <w:r w:rsidR="009F3C38">
        <w:t xml:space="preserve">transfer of ownership </w:t>
      </w:r>
      <w:r w:rsidR="00A54ACF">
        <w:t>shall</w:t>
      </w:r>
      <w:r w:rsidR="005473F7">
        <w:t xml:space="preserve"> be considered </w:t>
      </w:r>
      <w:r w:rsidR="00A3684E">
        <w:t xml:space="preserve">abandonment </w:t>
      </w:r>
      <w:r w:rsidR="002C4BC0">
        <w:t xml:space="preserve">in accordance with the Abandonment </w:t>
      </w:r>
      <w:r w:rsidR="00E75934">
        <w:t>section</w:t>
      </w:r>
      <w:r w:rsidR="002C4BC0">
        <w:t xml:space="preserve"> of this bylaw.</w:t>
      </w:r>
    </w:p>
    <w:p w14:paraId="6C08334E" w14:textId="0AB300A0" w:rsidR="009E7926" w:rsidRDefault="009E7926" w:rsidP="009E7926">
      <w:r>
        <w:lastRenderedPageBreak/>
        <w:t xml:space="preserve">The </w:t>
      </w:r>
      <w:r w:rsidR="008034BD">
        <w:t xml:space="preserve">site plan </w:t>
      </w:r>
      <w:r w:rsidR="00A84DE7">
        <w:t>[</w:t>
      </w:r>
      <w:r w:rsidR="008034BD">
        <w:t xml:space="preserve">or </w:t>
      </w:r>
      <w:r>
        <w:t>special permit</w:t>
      </w:r>
      <w:r w:rsidR="000F1EAE">
        <w:t>]</w:t>
      </w:r>
      <w:r>
        <w:t xml:space="preserve"> and all other local approvals for the installation would be void if a new owner or operator fails to provide written notification to </w:t>
      </w:r>
      <w:r w:rsidR="000C1BD4">
        <w:t xml:space="preserve">the Planning Board </w:t>
      </w:r>
      <w:r>
        <w:t xml:space="preserve">and the Building Inspector in the required timeframe. Reinstatement of a </w:t>
      </w:r>
      <w:r w:rsidR="00684D57">
        <w:t xml:space="preserve">site plan approval [or </w:t>
      </w:r>
      <w:r>
        <w:t>void special permit</w:t>
      </w:r>
      <w:r w:rsidR="00684D57">
        <w:t>]</w:t>
      </w:r>
      <w:r>
        <w:t xml:space="preserve"> and any other local approvals will be subject to the same review and approval processes for new applications under the Town of </w:t>
      </w:r>
      <w:r w:rsidR="00825D7F">
        <w:t>[X]</w:t>
      </w:r>
      <w:r>
        <w:t xml:space="preserve"> </w:t>
      </w:r>
      <w:r w:rsidR="006131CA">
        <w:t>b</w:t>
      </w:r>
      <w:r>
        <w:t xml:space="preserve">ylaws and </w:t>
      </w:r>
      <w:r w:rsidR="006131CA">
        <w:t>r</w:t>
      </w:r>
      <w:r>
        <w:t>egulations.</w:t>
      </w:r>
    </w:p>
    <w:p w14:paraId="50BA25AD" w14:textId="28A19F4C" w:rsidR="00825D7F" w:rsidRDefault="00825D7F" w:rsidP="00825D7F">
      <w:r w:rsidRPr="00ED4C55">
        <w:t xml:space="preserve">The </w:t>
      </w:r>
      <w:r>
        <w:t>Planning Board</w:t>
      </w:r>
      <w:r w:rsidRPr="00ED4C55">
        <w:t xml:space="preserve"> must be provided with updated contact information for the new owner, including name, address, telephone number, and e-mail address. Authorities </w:t>
      </w:r>
      <w:r w:rsidR="00F10A04">
        <w:t>h</w:t>
      </w:r>
      <w:r w:rsidRPr="00ED4C55">
        <w:t xml:space="preserve">aving </w:t>
      </w:r>
      <w:r w:rsidR="00F10A04">
        <w:t>j</w:t>
      </w:r>
      <w:r w:rsidRPr="00ED4C55">
        <w:t xml:space="preserve">urisdiction, including local emergency personnel, must be provided with updated emergency contact information, including an emergency contact number that is staffed 24 hours a day. The new owner must abide by all conditions as detailed in the final permit. Any proposed changes to the project shall require approval as described in the Modifications section of </w:t>
      </w:r>
      <w:r>
        <w:t>this</w:t>
      </w:r>
      <w:r w:rsidRPr="00ED4C55">
        <w:t xml:space="preserve"> zoning bylaw.</w:t>
      </w:r>
    </w:p>
    <w:p w14:paraId="17950251" w14:textId="225190E6" w:rsidR="00474671" w:rsidRDefault="0012733F" w:rsidP="009E4592">
      <w:pPr>
        <w:pStyle w:val="Heading2"/>
      </w:pPr>
      <w:bookmarkStart w:id="48" w:name="_Toc83799713"/>
      <w:r>
        <w:t>Abandonment or Decommissioning</w:t>
      </w:r>
      <w:bookmarkEnd w:id="48"/>
    </w:p>
    <w:p w14:paraId="2E3084B3" w14:textId="1E08E93E" w:rsidR="0012733F" w:rsidRDefault="00B80A53" w:rsidP="009E4592">
      <w:pPr>
        <w:pStyle w:val="Heading3"/>
      </w:pPr>
      <w:bookmarkStart w:id="49" w:name="_Toc83799714"/>
      <w:r>
        <w:t>R</w:t>
      </w:r>
      <w:r w:rsidR="0012733F">
        <w:t xml:space="preserve">emoval </w:t>
      </w:r>
      <w:r>
        <w:t>R</w:t>
      </w:r>
      <w:r w:rsidR="0012733F">
        <w:t>equirements</w:t>
      </w:r>
      <w:bookmarkEnd w:id="49"/>
    </w:p>
    <w:p w14:paraId="57A88B13" w14:textId="42BA9B28" w:rsidR="00987D81" w:rsidRDefault="00CA0B79" w:rsidP="0012733F">
      <w:r>
        <w:t>A</w:t>
      </w:r>
      <w:r w:rsidR="003A08B2" w:rsidRPr="003A08B2">
        <w:t xml:space="preserve">ny </w:t>
      </w:r>
      <w:r w:rsidR="00496104">
        <w:t>L</w:t>
      </w:r>
      <w:r w:rsidR="003A08B2" w:rsidRPr="003A08B2">
        <w:t>arge-</w:t>
      </w:r>
      <w:r w:rsidR="00496104">
        <w:t>S</w:t>
      </w:r>
      <w:r w:rsidR="003A08B2" w:rsidRPr="003A08B2">
        <w:t xml:space="preserve">cale </w:t>
      </w:r>
      <w:r w:rsidR="00496104">
        <w:t>G</w:t>
      </w:r>
      <w:r w:rsidR="003A08B2" w:rsidRPr="003A08B2">
        <w:t>round-</w:t>
      </w:r>
      <w:r w:rsidR="00496104">
        <w:t>M</w:t>
      </w:r>
      <w:r w:rsidR="003A08B2" w:rsidRPr="003A08B2">
        <w:t xml:space="preserve">ounted </w:t>
      </w:r>
      <w:r w:rsidR="00496104">
        <w:t>S</w:t>
      </w:r>
      <w:r w:rsidR="003A08B2" w:rsidRPr="003A08B2">
        <w:t xml:space="preserve">olar </w:t>
      </w:r>
      <w:r w:rsidR="00496104">
        <w:t>P</w:t>
      </w:r>
      <w:r w:rsidR="003A08B2" w:rsidRPr="003A08B2">
        <w:t xml:space="preserve">hotovoltaic </w:t>
      </w:r>
      <w:r w:rsidR="00496104">
        <w:t>I</w:t>
      </w:r>
      <w:r w:rsidR="003A08B2" w:rsidRPr="003A08B2">
        <w:t>nstallation</w:t>
      </w:r>
      <w:r w:rsidR="00C5334D">
        <w:t>,</w:t>
      </w:r>
      <w:r w:rsidR="00C5334D" w:rsidRPr="00C5334D">
        <w:t xml:space="preserve"> or any substantial part thereof, not used </w:t>
      </w:r>
      <w:r w:rsidR="009B1702">
        <w:t>in the production of electricity</w:t>
      </w:r>
      <w:r w:rsidR="004E5588">
        <w:t xml:space="preserve"> </w:t>
      </w:r>
      <w:r w:rsidR="00C5334D" w:rsidRPr="00C5334D">
        <w:t xml:space="preserve">for a period of one continuous year or more without written permission from the </w:t>
      </w:r>
      <w:r w:rsidR="00987D81">
        <w:t>Planning Board</w:t>
      </w:r>
      <w:r w:rsidR="00C5334D" w:rsidRPr="00C5334D">
        <w:t xml:space="preserve">, </w:t>
      </w:r>
      <w:r w:rsidR="00FC75A7">
        <w:t xml:space="preserve">or is operating at less than 25% of its nameplate capacity, </w:t>
      </w:r>
      <w:r w:rsidR="00C5334D" w:rsidRPr="00C5334D">
        <w:t xml:space="preserve">or that has reached the end of its useful life, </w:t>
      </w:r>
      <w:r w:rsidR="00987D81" w:rsidRPr="003A08B2">
        <w:t xml:space="preserve">or has been abandoned consistent with </w:t>
      </w:r>
      <w:r w:rsidR="00E76F88">
        <w:t>the Abandonment section</w:t>
      </w:r>
      <w:r w:rsidR="00987D81" w:rsidRPr="003A08B2">
        <w:t xml:space="preserve"> of this bylaw</w:t>
      </w:r>
      <w:r w:rsidR="00987D81">
        <w:t>,</w:t>
      </w:r>
      <w:r w:rsidR="00987D81" w:rsidRPr="00C5334D">
        <w:t xml:space="preserve"> </w:t>
      </w:r>
      <w:r w:rsidR="00C5334D" w:rsidRPr="00C5334D">
        <w:t>shall be considered discontinued and shall be removed.</w:t>
      </w:r>
      <w:r w:rsidR="003A08B2" w:rsidRPr="003A08B2">
        <w:t xml:space="preserve"> </w:t>
      </w:r>
    </w:p>
    <w:p w14:paraId="3D5460B0" w14:textId="169D668B" w:rsidR="006809A3" w:rsidRDefault="006809A3" w:rsidP="0012733F">
      <w:r w:rsidRPr="006809A3">
        <w:t xml:space="preserve">Upon written request from the Building Inspector, addressed to the contact address provided and maintained by the owner or operator as required above, the owner or operator shall provide evidence to the Building Inspector demonstrating continued use of the </w:t>
      </w:r>
      <w:r w:rsidR="0054443F">
        <w:t>installation</w:t>
      </w:r>
      <w:r w:rsidRPr="006809A3">
        <w:t xml:space="preserve">. Failure to provide such evidence within </w:t>
      </w:r>
      <w:r w:rsidR="00B91CD9">
        <w:t>30</w:t>
      </w:r>
      <w:r w:rsidRPr="006809A3">
        <w:t xml:space="preserve"> days of such written request shall be conclusive evidence that the installation has been discontinued.</w:t>
      </w:r>
    </w:p>
    <w:p w14:paraId="459ED080" w14:textId="0E4624E0" w:rsidR="0012733F" w:rsidRPr="003A40F7" w:rsidRDefault="003A08B2" w:rsidP="0012733F">
      <w:r w:rsidRPr="003A08B2">
        <w:t xml:space="preserve">The owner or operator </w:t>
      </w:r>
      <w:r w:rsidR="00342B2E">
        <w:t xml:space="preserve">or landowner </w:t>
      </w:r>
      <w:r w:rsidRPr="003A08B2">
        <w:t xml:space="preserve">shall physically remove the installation no more than 150 days after the date of discontinued operations. The owner or operator </w:t>
      </w:r>
      <w:r w:rsidR="00A55204">
        <w:t xml:space="preserve">or landowner </w:t>
      </w:r>
      <w:r w:rsidRPr="003A08B2">
        <w:t xml:space="preserve">shall notify the </w:t>
      </w:r>
      <w:r w:rsidR="005C00DE">
        <w:t>[</w:t>
      </w:r>
      <w:r w:rsidR="00665CCA">
        <w:t xml:space="preserve">Town Clerk, </w:t>
      </w:r>
      <w:r w:rsidR="00B111D7">
        <w:t>Planning Board</w:t>
      </w:r>
      <w:r w:rsidR="00665CCA">
        <w:t>,</w:t>
      </w:r>
      <w:r w:rsidRPr="003A08B2">
        <w:t xml:space="preserve"> </w:t>
      </w:r>
      <w:r w:rsidR="003768E0">
        <w:t>and/</w:t>
      </w:r>
      <w:r w:rsidR="005C00DE">
        <w:t xml:space="preserve">or Building Inspector] </w:t>
      </w:r>
      <w:r w:rsidRPr="003A08B2">
        <w:t xml:space="preserve">by certified mail of the proposed date of discontinued operations and plans for removal. </w:t>
      </w:r>
      <w:r w:rsidR="00C63604">
        <w:t>Removal s</w:t>
      </w:r>
      <w:r w:rsidRPr="003A40F7">
        <w:t>hall consist of:</w:t>
      </w:r>
    </w:p>
    <w:p w14:paraId="25B970C3" w14:textId="272A6AB5" w:rsidR="00B111D7" w:rsidRPr="003A40F7" w:rsidRDefault="00B111D7" w:rsidP="00B111D7">
      <w:pPr>
        <w:pStyle w:val="ListParagraph"/>
        <w:numPr>
          <w:ilvl w:val="0"/>
          <w:numId w:val="34"/>
        </w:numPr>
      </w:pPr>
      <w:r w:rsidRPr="003A40F7">
        <w:t xml:space="preserve">Physical removal of all </w:t>
      </w:r>
      <w:r w:rsidR="00152E0E">
        <w:t>Large-Scale Ground-Mounted Solar Photovoltaic Installation</w:t>
      </w:r>
      <w:r w:rsidRPr="003A40F7">
        <w:t xml:space="preserve"> structures, equipment, security barriers</w:t>
      </w:r>
      <w:r w:rsidR="00DF5D09">
        <w:t>,</w:t>
      </w:r>
      <w:r w:rsidRPr="003A40F7">
        <w:t xml:space="preserve"> and transmission lines from the site.</w:t>
      </w:r>
    </w:p>
    <w:p w14:paraId="0C5CD584" w14:textId="2E386252" w:rsidR="00B111D7" w:rsidRPr="003A40F7" w:rsidRDefault="000D1E46" w:rsidP="00B111D7">
      <w:pPr>
        <w:pStyle w:val="ListParagraph"/>
        <w:numPr>
          <w:ilvl w:val="0"/>
          <w:numId w:val="34"/>
        </w:numPr>
      </w:pPr>
      <w:r>
        <w:t xml:space="preserve">Recycling of all </w:t>
      </w:r>
      <w:r w:rsidR="00B478DB">
        <w:t xml:space="preserve">possible </w:t>
      </w:r>
      <w:r>
        <w:t>materials</w:t>
      </w:r>
      <w:r w:rsidR="00B478DB">
        <w:t xml:space="preserve"> and removal of all remaining </w:t>
      </w:r>
      <w:r w:rsidR="00522B05" w:rsidRPr="003A40F7">
        <w:t>solid and hazardous waste in accordance with local, state, and federal waste disposal regulations.</w:t>
      </w:r>
    </w:p>
    <w:p w14:paraId="37C717BA" w14:textId="2A005C9E" w:rsidR="00522B05" w:rsidRDefault="00522B05" w:rsidP="00B111D7">
      <w:pPr>
        <w:pStyle w:val="ListParagraph"/>
        <w:numPr>
          <w:ilvl w:val="0"/>
          <w:numId w:val="34"/>
        </w:numPr>
      </w:pPr>
      <w:r w:rsidRPr="003A40F7">
        <w:t>Stabilization or revegetation of the site as necessary to minimize erosion</w:t>
      </w:r>
      <w:r w:rsidR="004B7865">
        <w:t xml:space="preserve"> and prevent impacts to wetlands or water bodies</w:t>
      </w:r>
      <w:r w:rsidRPr="003A40F7">
        <w:t xml:space="preserve">. The Planning Board may allow the owner or operator to leave landscaping or designated below-grade foundations </w:t>
      </w:r>
      <w:r w:rsidR="0006713F">
        <w:t xml:space="preserve">(provided they are filled in) </w:t>
      </w:r>
      <w:r w:rsidRPr="003A40F7">
        <w:t xml:space="preserve">to minimize </w:t>
      </w:r>
      <w:r w:rsidRPr="003A40F7">
        <w:lastRenderedPageBreak/>
        <w:t>erosion and disruption to vegetation.</w:t>
      </w:r>
      <w:r w:rsidR="00206190">
        <w:t xml:space="preserve"> </w:t>
      </w:r>
      <w:r w:rsidR="00206190" w:rsidRPr="00206190">
        <w:t>This requirement may be waived if the landowner submits a plan for re-use of the site.</w:t>
      </w:r>
    </w:p>
    <w:p w14:paraId="215A1654" w14:textId="08D5955B" w:rsidR="009000CC" w:rsidRDefault="00B307ED" w:rsidP="001522EA">
      <w:pPr>
        <w:pStyle w:val="ListParagraph"/>
        <w:numPr>
          <w:ilvl w:val="0"/>
          <w:numId w:val="34"/>
        </w:numPr>
      </w:pPr>
      <w:r w:rsidRPr="00B307ED">
        <w:t xml:space="preserve">Any site that was deforested for the </w:t>
      </w:r>
      <w:r>
        <w:t>installation</w:t>
      </w:r>
      <w:r w:rsidRPr="00B307ED">
        <w:t xml:space="preserve"> shall be restored to encourage native tree growth, including the planting of seedlings, if necessary, to establish growth. The cost of plant replacement shall be incorporated into the financial surety.</w:t>
      </w:r>
    </w:p>
    <w:p w14:paraId="58FCA306" w14:textId="7C5ABB32" w:rsidR="00D66D49" w:rsidRDefault="00275BFE" w:rsidP="009E4592">
      <w:pPr>
        <w:pStyle w:val="Heading3"/>
      </w:pPr>
      <w:bookmarkStart w:id="50" w:name="_Toc83799715"/>
      <w:r>
        <w:t>A</w:t>
      </w:r>
      <w:r w:rsidR="00D66D49">
        <w:t>bandonment</w:t>
      </w:r>
      <w:bookmarkEnd w:id="50"/>
    </w:p>
    <w:p w14:paraId="5D8929C7" w14:textId="4807FA42" w:rsidR="00D66D49" w:rsidRDefault="523E4744" w:rsidP="00D66D49">
      <w:r>
        <w:t>Absent notice to the Planning Board of a proposed date of decommissioning or written notice of extenuating circumstances, the Large-Scale Ground-Mounted Solar Photovoltaic Installation shall be considered abandoned when it fails to operate for more than one year without the written consent of the Planning Boa</w:t>
      </w:r>
      <w:r w:rsidRPr="00157300">
        <w:t xml:space="preserve">rd. </w:t>
      </w:r>
      <w:r w:rsidR="00A270DC" w:rsidRPr="00157300">
        <w:t>If the owner or operator of the solar energy system fails to remove the installation in accordance with the requirements of this section within 150 days of abandonment or the proposed date of decommissioning, the town retains the right, after the receipt of an appropriate court order, to enter and remove an abandoned, hazardous</w:t>
      </w:r>
      <w:r w:rsidR="00AB709E">
        <w:t>,</w:t>
      </w:r>
      <w:r w:rsidR="00A270DC" w:rsidRPr="00157300">
        <w:t xml:space="preserve"> or decommissioned large-scale ground-mounted solar energy system</w:t>
      </w:r>
      <w:r>
        <w:t xml:space="preserve">. </w:t>
      </w:r>
      <w:r w:rsidR="00190992" w:rsidRPr="00190992">
        <w:t xml:space="preserve">As a condition of Site Plan Approval, the applicant and landowner shall agree to allow entry to remove an abandoned or decommissioned installation. </w:t>
      </w:r>
      <w:r>
        <w:t>The town may use the financial surety as stipulated in Financial Surety section for this purpose.</w:t>
      </w:r>
    </w:p>
    <w:p w14:paraId="00FC6141" w14:textId="68EFC72F" w:rsidR="00EF18C8" w:rsidRDefault="00EF18C8" w:rsidP="00F67EE3">
      <w:pPr>
        <w:pStyle w:val="Heading2"/>
      </w:pPr>
      <w:bookmarkStart w:id="51" w:name="_Toc83799716"/>
      <w:r>
        <w:t>Financial Surety</w:t>
      </w:r>
      <w:bookmarkEnd w:id="51"/>
    </w:p>
    <w:p w14:paraId="32DD6974" w14:textId="3F452890" w:rsidR="0009284E" w:rsidRDefault="0009284E" w:rsidP="0009284E">
      <w:pPr>
        <w:ind w:left="720"/>
        <w:rPr>
          <w:i/>
          <w:iCs/>
        </w:rPr>
      </w:pPr>
      <w:r w:rsidRPr="0009284E">
        <w:rPr>
          <w:i/>
          <w:iCs/>
        </w:rPr>
        <w:t>Recognizing that other remedies, such as a tax lien, are available to communities in the event an abandoned facility is legitimately putting public safety at risk</w:t>
      </w:r>
      <w:r>
        <w:rPr>
          <w:i/>
          <w:iCs/>
        </w:rPr>
        <w:t>, the M</w:t>
      </w:r>
      <w:r w:rsidR="00BE3845">
        <w:rPr>
          <w:i/>
          <w:iCs/>
        </w:rPr>
        <w:t>assachusetts</w:t>
      </w:r>
      <w:r>
        <w:rPr>
          <w:i/>
          <w:iCs/>
        </w:rPr>
        <w:t xml:space="preserve"> D</w:t>
      </w:r>
      <w:r w:rsidR="00BE3845">
        <w:rPr>
          <w:i/>
          <w:iCs/>
        </w:rPr>
        <w:t xml:space="preserve">epartment of </w:t>
      </w:r>
      <w:r>
        <w:rPr>
          <w:i/>
          <w:iCs/>
        </w:rPr>
        <w:t>E</w:t>
      </w:r>
      <w:r w:rsidR="00BE3845">
        <w:rPr>
          <w:i/>
          <w:iCs/>
        </w:rPr>
        <w:t xml:space="preserve">nergy </w:t>
      </w:r>
      <w:r>
        <w:rPr>
          <w:i/>
          <w:iCs/>
        </w:rPr>
        <w:t>R</w:t>
      </w:r>
      <w:r w:rsidR="00BE3845">
        <w:rPr>
          <w:i/>
          <w:iCs/>
        </w:rPr>
        <w:t>esources</w:t>
      </w:r>
      <w:r>
        <w:rPr>
          <w:i/>
          <w:iCs/>
        </w:rPr>
        <w:t xml:space="preserve"> </w:t>
      </w:r>
      <w:r w:rsidRPr="0009284E">
        <w:rPr>
          <w:i/>
          <w:iCs/>
        </w:rPr>
        <w:t xml:space="preserve">model zoning does not require the provision of surety to cover the cost of removal in the event the </w:t>
      </w:r>
      <w:r w:rsidR="00636709">
        <w:rPr>
          <w:i/>
          <w:iCs/>
        </w:rPr>
        <w:t xml:space="preserve">town </w:t>
      </w:r>
      <w:r w:rsidRPr="0009284E">
        <w:rPr>
          <w:i/>
          <w:iCs/>
        </w:rPr>
        <w:t>must remove the installation and remediate the landscape. Communities can, however, require surety in circumstances where a valid planning purpose for doing so exists</w:t>
      </w:r>
      <w:r w:rsidR="00EC1748" w:rsidRPr="00EC1748">
        <w:rPr>
          <w:i/>
          <w:iCs/>
        </w:rPr>
        <w:t xml:space="preserve"> </w:t>
      </w:r>
      <w:r w:rsidR="00EC1748">
        <w:rPr>
          <w:i/>
          <w:iCs/>
        </w:rPr>
        <w:t xml:space="preserve">to protect the public health, safety </w:t>
      </w:r>
      <w:r w:rsidR="00D515EE">
        <w:rPr>
          <w:i/>
          <w:iCs/>
        </w:rPr>
        <w:t>or</w:t>
      </w:r>
      <w:r w:rsidR="00EC1748">
        <w:rPr>
          <w:i/>
          <w:iCs/>
        </w:rPr>
        <w:t xml:space="preserve"> welfare</w:t>
      </w:r>
      <w:r w:rsidRPr="0009284E">
        <w:rPr>
          <w:i/>
          <w:iCs/>
        </w:rPr>
        <w:t>.</w:t>
      </w:r>
    </w:p>
    <w:p w14:paraId="54AB7CAF" w14:textId="2F620E05" w:rsidR="006E5E2E" w:rsidRDefault="00D7093E" w:rsidP="00636709">
      <w:r w:rsidRPr="00D7093E">
        <w:t xml:space="preserve">Proponents of </w:t>
      </w:r>
      <w:r w:rsidR="005449E2">
        <w:t>L</w:t>
      </w:r>
      <w:r w:rsidRPr="00D7093E">
        <w:t>arge-</w:t>
      </w:r>
      <w:r w:rsidR="005449E2">
        <w:t>S</w:t>
      </w:r>
      <w:r w:rsidRPr="00D7093E">
        <w:t xml:space="preserve">cale </w:t>
      </w:r>
      <w:r w:rsidR="005449E2">
        <w:t>G</w:t>
      </w:r>
      <w:r w:rsidRPr="00D7093E">
        <w:t>round-</w:t>
      </w:r>
      <w:r w:rsidR="005449E2">
        <w:t>M</w:t>
      </w:r>
      <w:r w:rsidRPr="00D7093E">
        <w:t xml:space="preserve">ounted </w:t>
      </w:r>
      <w:r w:rsidR="005449E2">
        <w:t>S</w:t>
      </w:r>
      <w:r w:rsidRPr="00D7093E">
        <w:t xml:space="preserve">olar </w:t>
      </w:r>
      <w:r w:rsidR="005449E2">
        <w:t>P</w:t>
      </w:r>
      <w:r w:rsidRPr="00D7093E">
        <w:t xml:space="preserve">hotovoltaic </w:t>
      </w:r>
      <w:r w:rsidR="005449E2">
        <w:t>Installation</w:t>
      </w:r>
      <w:r w:rsidRPr="00D7093E">
        <w:t xml:space="preserve"> projects shall provide a form of surety, either through </w:t>
      </w:r>
      <w:r w:rsidR="00297046">
        <w:t xml:space="preserve">cash, certified bank check, </w:t>
      </w:r>
      <w:r w:rsidRPr="00D7093E">
        <w:t>escrow account, bond</w:t>
      </w:r>
      <w:r w:rsidR="00297046">
        <w:t>,</w:t>
      </w:r>
      <w:r w:rsidRPr="00D7093E">
        <w:t xml:space="preserve"> or otherwise</w:t>
      </w:r>
      <w:r w:rsidR="000C5F0F">
        <w:t xml:space="preserve"> held by and for the Town of [X]</w:t>
      </w:r>
      <w:r w:rsidRPr="00D7093E">
        <w:t xml:space="preserve">, to cover the cost of </w:t>
      </w:r>
      <w:r w:rsidR="0036433A">
        <w:t xml:space="preserve">installation </w:t>
      </w:r>
      <w:r w:rsidRPr="00D7093E">
        <w:t xml:space="preserve">removal </w:t>
      </w:r>
      <w:r w:rsidR="0036433A">
        <w:t xml:space="preserve">and stabilization of the site </w:t>
      </w:r>
      <w:r w:rsidRPr="00D7093E">
        <w:t xml:space="preserve">in the event the </w:t>
      </w:r>
      <w:r w:rsidR="0036433A">
        <w:t>t</w:t>
      </w:r>
      <w:r w:rsidRPr="00D7093E">
        <w:t xml:space="preserve">own must remove the installation and remediate the landscape, in an amount and form determined to be reasonable by the </w:t>
      </w:r>
      <w:r>
        <w:t>Planning Board</w:t>
      </w:r>
      <w:r w:rsidRPr="00D7093E">
        <w:t xml:space="preserve">, but in no event </w:t>
      </w:r>
      <w:r w:rsidR="00A17381">
        <w:t xml:space="preserve">to </w:t>
      </w:r>
      <w:r w:rsidRPr="00D7093E">
        <w:t xml:space="preserve">exceed more than 125 percent of the cost of removal and compliance with the additional requirements set forth herein, as determined by the project proponent. Such surety will not be required for </w:t>
      </w:r>
      <w:r w:rsidR="000143A4">
        <w:t>town</w:t>
      </w:r>
      <w:r w:rsidRPr="00D7093E">
        <w:t xml:space="preserve">- or state-owned facilities. </w:t>
      </w:r>
    </w:p>
    <w:p w14:paraId="451E0F19" w14:textId="1B7D967C" w:rsidR="00636709" w:rsidRDefault="00D7093E" w:rsidP="00636709">
      <w:r w:rsidRPr="00D7093E">
        <w:t xml:space="preserve">The project proponent shall submit a fully inclusive estimate of the costs associated with removal, prepared by a qualified engineer. </w:t>
      </w:r>
      <w:r w:rsidR="00E83CB0">
        <w:t xml:space="preserve">Such estimate shall be reviewed by the Town of [X] and adjusted as needed to reflect the opinion of the </w:t>
      </w:r>
      <w:r w:rsidR="00350ECF">
        <w:t>t</w:t>
      </w:r>
      <w:r w:rsidR="00E83CB0">
        <w:t xml:space="preserve">own as to fair costs. </w:t>
      </w:r>
      <w:r w:rsidRPr="00D7093E">
        <w:t xml:space="preserve">The amount shall include a mechanism </w:t>
      </w:r>
      <w:r w:rsidRPr="00D7093E">
        <w:lastRenderedPageBreak/>
        <w:t xml:space="preserve">for </w:t>
      </w:r>
      <w:r w:rsidR="00864E34">
        <w:t>prorat</w:t>
      </w:r>
      <w:r w:rsidR="0003138B">
        <w:t>ing</w:t>
      </w:r>
      <w:r w:rsidR="00864E34">
        <w:t xml:space="preserve"> </w:t>
      </w:r>
      <w:r w:rsidRPr="00D7093E">
        <w:t xml:space="preserve">removal costs </w:t>
      </w:r>
      <w:r w:rsidR="00295B4D">
        <w:t xml:space="preserve">as costs may be affected by </w:t>
      </w:r>
      <w:r w:rsidRPr="00D7093E">
        <w:t>inflation</w:t>
      </w:r>
      <w:r w:rsidR="00295B4D">
        <w:t xml:space="preserve"> and/or changes to disposal regulations</w:t>
      </w:r>
      <w:r w:rsidRPr="00D7093E">
        <w:t>.</w:t>
      </w:r>
      <w:r w:rsidR="0046197F">
        <w:t xml:space="preserve"> </w:t>
      </w:r>
      <w:r w:rsidR="0046197F" w:rsidRPr="0046197F">
        <w:t xml:space="preserve">Salvage for solar panels </w:t>
      </w:r>
      <w:r w:rsidR="000A3C98">
        <w:t xml:space="preserve">and/or </w:t>
      </w:r>
      <w:r w:rsidR="0046197F" w:rsidRPr="0046197F">
        <w:t xml:space="preserve">for other components of the installation </w:t>
      </w:r>
      <w:r w:rsidR="000A3C98" w:rsidRPr="0046197F">
        <w:t xml:space="preserve">may be included </w:t>
      </w:r>
      <w:r w:rsidR="0046197F" w:rsidRPr="0046197F">
        <w:t>at the discretion of the Plan</w:t>
      </w:r>
      <w:r w:rsidR="000A3C98">
        <w:t>ning Board</w:t>
      </w:r>
      <w:r w:rsidR="0046197F" w:rsidRPr="0046197F">
        <w:t>.</w:t>
      </w:r>
    </w:p>
    <w:p w14:paraId="5DF1096E" w14:textId="6D27D021" w:rsidR="008A13DD" w:rsidRDefault="00F25A7A" w:rsidP="008A13DD">
      <w:r>
        <w:t xml:space="preserve">This surety will be due and payable at the issuance of the building permit. Proof of payment in the form of a receipt from the Town Treasurer will be shown to the Building Inspector before the permits are issued. </w:t>
      </w:r>
      <w:r w:rsidR="003F4C14" w:rsidRPr="003F4C14">
        <w:t xml:space="preserve">The financial surety shall be maintained by the </w:t>
      </w:r>
      <w:r w:rsidR="009615DE">
        <w:t xml:space="preserve">proponent </w:t>
      </w:r>
      <w:r w:rsidR="003F4C14" w:rsidRPr="003F4C14">
        <w:t xml:space="preserve">for the lifespan of the facility, with annual certification notices from the surety company or bank for surety bonds submitted to the </w:t>
      </w:r>
      <w:r w:rsidR="009615DE">
        <w:t>Planning Board</w:t>
      </w:r>
      <w:r w:rsidR="003F4C14" w:rsidRPr="003F4C14">
        <w:t>.</w:t>
      </w:r>
      <w:r w:rsidR="008A13DD" w:rsidRPr="008A13DD">
        <w:t xml:space="preserve"> </w:t>
      </w:r>
      <w:r w:rsidR="008A13DD">
        <w:t>As a condition of approval, an applicant shall bind itself to grant the necessary license or easement to the town to allow entry to remove the structures and stabilize the site. The town shall have the right but not the obligation to remove the facility.</w:t>
      </w:r>
    </w:p>
    <w:p w14:paraId="1F603D79" w14:textId="17C3F3DE" w:rsidR="00425B3D" w:rsidRDefault="00425B3D" w:rsidP="00F67EE3">
      <w:pPr>
        <w:pStyle w:val="Heading2"/>
      </w:pPr>
      <w:bookmarkStart w:id="52" w:name="_Toc83799717"/>
      <w:r>
        <w:t>Taxes or Payment in Lieu of Taxes</w:t>
      </w:r>
      <w:bookmarkEnd w:id="52"/>
    </w:p>
    <w:p w14:paraId="536F37A1" w14:textId="24778F4D" w:rsidR="00425B3D" w:rsidRDefault="007A6896" w:rsidP="007A6896">
      <w:r>
        <w:t>If the project would otherwise be exempt from the payment of personal or real property taxes, the applicant shall enter into a tax agreement or a payment in lieu of taxes (PILOT) agreement with the Town of [X] that provides an equivalent amount of tax revenue to the town as determined by the Board of Assessors. Any tax-related agreement or PILOT shall be approved by the Board of Assessors prior to the issuance of the Building Permit.</w:t>
      </w:r>
    </w:p>
    <w:p w14:paraId="32E9D403" w14:textId="65FBBE59" w:rsidR="00D61303" w:rsidRDefault="00D61303" w:rsidP="00F67EE3">
      <w:pPr>
        <w:pStyle w:val="Heading2"/>
      </w:pPr>
      <w:bookmarkStart w:id="53" w:name="_Toc83799718"/>
      <w:r>
        <w:t>Severability</w:t>
      </w:r>
      <w:bookmarkEnd w:id="53"/>
    </w:p>
    <w:p w14:paraId="51B93C33" w14:textId="2AE041BF" w:rsidR="00EF18C8" w:rsidRDefault="005B393C" w:rsidP="00EF18C8">
      <w:r>
        <w:t>If any provision of this bylaw is held invalid by a court of competent jurisdiction, the remainder of the bylaw shall not be affected thereby.</w:t>
      </w:r>
    </w:p>
    <w:p w14:paraId="43301A53" w14:textId="2ECA3B04" w:rsidR="00164E29" w:rsidRDefault="00164E29" w:rsidP="00F67EE3">
      <w:pPr>
        <w:pStyle w:val="Heading2"/>
      </w:pPr>
      <w:bookmarkStart w:id="54" w:name="_Toc83799719"/>
      <w:r>
        <w:t>Appeals</w:t>
      </w:r>
      <w:bookmarkEnd w:id="54"/>
    </w:p>
    <w:p w14:paraId="112C4C8E" w14:textId="7FBE606E" w:rsidR="00E31ACA" w:rsidRPr="00164E29" w:rsidRDefault="00EC49F5" w:rsidP="00164E29">
      <w:r w:rsidRPr="00EC49F5">
        <w:t xml:space="preserve">Any </w:t>
      </w:r>
      <w:r w:rsidR="00764C13">
        <w:t>person</w:t>
      </w:r>
      <w:r w:rsidRPr="00EC49F5">
        <w:t xml:space="preserve"> aggrieved by a decision of the </w:t>
      </w:r>
      <w:r>
        <w:t>Planning Board</w:t>
      </w:r>
      <w:r w:rsidRPr="00EC49F5">
        <w:t xml:space="preserve"> may appeal to the </w:t>
      </w:r>
      <w:r w:rsidR="00C8332F">
        <w:t>[</w:t>
      </w:r>
      <w:r w:rsidRPr="00EC49F5">
        <w:t>Board of Appeals</w:t>
      </w:r>
      <w:r w:rsidR="00C8332F">
        <w:t>]</w:t>
      </w:r>
      <w:r w:rsidRPr="00EC49F5">
        <w:t> as provided under M</w:t>
      </w:r>
      <w:r w:rsidR="00984B30">
        <w:t>.</w:t>
      </w:r>
      <w:r w:rsidRPr="00EC49F5">
        <w:t>G</w:t>
      </w:r>
      <w:r w:rsidR="00984B30">
        <w:t>.</w:t>
      </w:r>
      <w:r w:rsidRPr="00EC49F5">
        <w:t>L</w:t>
      </w:r>
      <w:r w:rsidR="00984B30">
        <w:t>.</w:t>
      </w:r>
      <w:r w:rsidRPr="00EC49F5">
        <w:t xml:space="preserve"> c. 40A of the Commonwealth of Massachusetts</w:t>
      </w:r>
      <w:r w:rsidR="002F398D">
        <w:t>.</w:t>
      </w:r>
      <w:r w:rsidR="003A5C0E">
        <w:t xml:space="preserve"> </w:t>
      </w:r>
      <w:r w:rsidR="00E31ACA" w:rsidRPr="00E31ACA">
        <w:t>Any appeal from the decision of the Board must be filed within twenty (20) days of filing of the decision with the Town Clerk.</w:t>
      </w:r>
    </w:p>
    <w:p w14:paraId="039E26D5" w14:textId="77777777" w:rsidR="00B864D4" w:rsidRPr="00EF18C8" w:rsidRDefault="00B864D4" w:rsidP="00EF18C8"/>
    <w:sectPr w:rsidR="00B864D4" w:rsidRPr="00EF18C8" w:rsidSect="00144F69">
      <w:headerReference w:type="default" r:id="rId11"/>
      <w:footerReference w:type="even" r:id="rId12"/>
      <w:footerReference w:type="default" r:id="rId13"/>
      <w:headerReference w:type="first" r:id="rId14"/>
      <w:footerReference w:type="first" r:id="rId15"/>
      <w:pgSz w:w="12240" w:h="15840" w:code="1"/>
      <w:pgMar w:top="2340" w:right="1440" w:bottom="1440" w:left="1440" w:header="1008" w:footer="50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06370" w14:textId="77777777" w:rsidR="00BE5B4B" w:rsidRDefault="00BE5B4B" w:rsidP="00B22CE7">
      <w:r>
        <w:separator/>
      </w:r>
    </w:p>
  </w:endnote>
  <w:endnote w:type="continuationSeparator" w:id="0">
    <w:p w14:paraId="6313B033" w14:textId="77777777" w:rsidR="00BE5B4B" w:rsidRDefault="00BE5B4B" w:rsidP="00B22CE7">
      <w:r>
        <w:continuationSeparator/>
      </w:r>
    </w:p>
  </w:endnote>
  <w:endnote w:type="continuationNotice" w:id="1">
    <w:p w14:paraId="1FC29C88" w14:textId="77777777" w:rsidR="00BE5B4B" w:rsidRDefault="00BE5B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embedRegular r:id="rId1" w:fontKey="{3943F754-C95B-4F08-A7F7-279C691A4B8D}"/>
  </w:font>
  <w:font w:name="Times New Roman">
    <w:panose1 w:val="02020603050405020304"/>
    <w:charset w:val="00"/>
    <w:family w:val="roman"/>
    <w:pitch w:val="variable"/>
    <w:sig w:usb0="E0002EFF" w:usb1="C000785B" w:usb2="00000009" w:usb3="00000000" w:csb0="000001FF" w:csb1="00000000"/>
    <w:embedRegular r:id="rId2" w:fontKey="{1C7F347E-72EF-4A4E-B99B-92849172C262}"/>
    <w:embedBold r:id="rId3" w:fontKey="{A96B794F-F9F4-4293-A210-8073F3796B9C}"/>
    <w:embedItalic r:id="rId4" w:fontKey="{D25BCD0C-EE39-4B99-973B-F7C39C34A90C}"/>
  </w:font>
  <w:font w:name="Courier New">
    <w:panose1 w:val="02070309020205020404"/>
    <w:charset w:val="00"/>
    <w:family w:val="modern"/>
    <w:pitch w:val="fixed"/>
    <w:sig w:usb0="E0002EFF" w:usb1="C0007843" w:usb2="00000009" w:usb3="00000000" w:csb0="000001FF" w:csb1="00000000"/>
    <w:embedRegular r:id="rId5" w:fontKey="{8739E892-BA3F-45ED-B202-480B2361106E}"/>
  </w:font>
  <w:font w:name="Wingdings">
    <w:panose1 w:val="05000000000000000000"/>
    <w:charset w:val="02"/>
    <w:family w:val="auto"/>
    <w:pitch w:val="variable"/>
    <w:sig w:usb0="00000000" w:usb1="10000000" w:usb2="00000000" w:usb3="00000000" w:csb0="80000000" w:csb1="00000000"/>
    <w:embedRegular r:id="rId6" w:fontKey="{136EA59E-0C52-43A0-97E1-A99983BCF883}"/>
  </w:font>
  <w:font w:name="Montserrat">
    <w:panose1 w:val="00000500000000000000"/>
    <w:charset w:val="00"/>
    <w:family w:val="auto"/>
    <w:pitch w:val="variable"/>
    <w:sig w:usb0="2000020F" w:usb1="00000003" w:usb2="00000000" w:usb3="00000000" w:csb0="00000197" w:csb1="00000000"/>
    <w:embedRegular r:id="rId7" w:fontKey="{9088B94C-B34B-42C3-9500-A442A3A578C8}"/>
    <w:embedBold r:id="rId8" w:fontKey="{3F52A090-81BD-4766-AB92-69F180F80C84}"/>
    <w:embedItalic r:id="rId9" w:fontKey="{A5329B8C-71D8-4BA3-82E5-3AE3A8AA386D}"/>
  </w:font>
  <w:font w:name="Open Sans">
    <w:panose1 w:val="020B0606030504020204"/>
    <w:charset w:val="00"/>
    <w:family w:val="swiss"/>
    <w:pitch w:val="variable"/>
    <w:sig w:usb0="E00002EF" w:usb1="4000205B" w:usb2="00000028" w:usb3="00000000" w:csb0="0000019F" w:csb1="00000000"/>
    <w:embedRegular r:id="rId10" w:fontKey="{51E334D7-2522-4725-9B8F-B3F7136C00B1}"/>
    <w:embedBold r:id="rId11" w:fontKey="{555C8428-6262-422D-A6CF-D37BCD21276B}"/>
    <w:embedItalic r:id="rId12" w:fontKey="{74ADC84A-CB04-4418-9A4F-01756F47C6D1}"/>
  </w:font>
  <w:font w:name="Montserrat SemiBold">
    <w:altName w:val="Calibri"/>
    <w:panose1 w:val="00000700000000000000"/>
    <w:charset w:val="00"/>
    <w:family w:val="auto"/>
    <w:pitch w:val="variable"/>
    <w:sig w:usb0="2000020F" w:usb1="00000003" w:usb2="00000000" w:usb3="00000000" w:csb0="00000197" w:csb1="00000000"/>
    <w:embedRegular r:id="rId13" w:fontKey="{27D04ECC-12C5-4786-B298-F5A106300D7A}"/>
  </w:font>
  <w:font w:name="Montserrat Medium">
    <w:altName w:val="Calibri"/>
    <w:panose1 w:val="00000600000000000000"/>
    <w:charset w:val="00"/>
    <w:family w:val="auto"/>
    <w:pitch w:val="variable"/>
    <w:sig w:usb0="2000020F" w:usb1="00000003" w:usb2="00000000" w:usb3="00000000" w:csb0="00000197" w:csb1="00000000"/>
    <w:embedRegular r:id="rId14" w:fontKey="{5FA66237-0B1D-4ED9-A041-C41C06F8F436}"/>
  </w:font>
  <w:font w:name="SimHei">
    <w:altName w:val="黑体"/>
    <w:panose1 w:val="02010600030101010101"/>
    <w:charset w:val="86"/>
    <w:family w:val="modern"/>
    <w:pitch w:val="fixed"/>
    <w:sig w:usb0="800002BF" w:usb1="38CF7CFA" w:usb2="00000016" w:usb3="00000000" w:csb0="00040001" w:csb1="00000000"/>
  </w:font>
  <w:font w:name="Lora">
    <w:altName w:val="Calibri"/>
    <w:panose1 w:val="00000500000000000000"/>
    <w:charset w:val="00"/>
    <w:family w:val="auto"/>
    <w:pitch w:val="variable"/>
    <w:sig w:usb0="20000207" w:usb1="00000000" w:usb2="00000000" w:usb3="00000000" w:csb0="00000197" w:csb1="00000000"/>
    <w:embedItalic r:id="rId15" w:fontKey="{8CEC1032-10BE-4A1D-A129-5C38DD8D9579}"/>
  </w:font>
  <w:font w:name="Segoe UI">
    <w:panose1 w:val="020B0502040204020203"/>
    <w:charset w:val="00"/>
    <w:family w:val="swiss"/>
    <w:pitch w:val="variable"/>
    <w:sig w:usb0="E4002EFF" w:usb1="C000E47F" w:usb2="00000009" w:usb3="00000000" w:csb0="000001FF" w:csb1="00000000"/>
    <w:embedRegular r:id="rId16" w:fontKey="{2E831761-6EF7-421D-A1D4-F714061AC7F1}"/>
  </w:font>
  <w:font w:name="Calibri">
    <w:panose1 w:val="020F0502020204030204"/>
    <w:charset w:val="00"/>
    <w:family w:val="swiss"/>
    <w:pitch w:val="variable"/>
    <w:sig w:usb0="E4002EFF" w:usb1="C000247B" w:usb2="00000009" w:usb3="00000000" w:csb0="000001FF" w:csb1="00000000"/>
    <w:embedRegular r:id="rId17" w:fontKey="{D26F5BFD-F8A9-4316-8E3D-F52A46811648}"/>
  </w:font>
  <w:font w:name="Georgia">
    <w:panose1 w:val="02040502050405020303"/>
    <w:charset w:val="00"/>
    <w:family w:val="roman"/>
    <w:pitch w:val="variable"/>
    <w:sig w:usb0="00000287" w:usb1="00000000" w:usb2="00000000" w:usb3="00000000" w:csb0="0000009F" w:csb1="00000000"/>
    <w:embedRegular r:id="rId18" w:fontKey="{83E880E8-088E-4744-A51B-5B46761ACA61}"/>
    <w:embedBold r:id="rId19" w:fontKey="{0CFC6E5B-B047-4900-8301-B3DAA7F25A77}"/>
  </w:font>
  <w:font w:name="Open Sans Light">
    <w:altName w:val="Calibri"/>
    <w:panose1 w:val="020B0306030504020204"/>
    <w:charset w:val="00"/>
    <w:family w:val="swiss"/>
    <w:pitch w:val="variable"/>
    <w:sig w:usb0="E00002EF" w:usb1="4000205B" w:usb2="00000028" w:usb3="00000000" w:csb0="0000019F" w:csb1="00000000"/>
    <w:embedRegular r:id="rId20" w:fontKey="{C6BF8E65-022E-4844-9E5B-5C003A2B8BC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07B5CE" w14:textId="138091AD" w:rsidR="004E65D2" w:rsidRDefault="004E65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ED134E" w14:textId="5F1E7AFB" w:rsidR="007000FF" w:rsidRPr="00045495" w:rsidRDefault="007000FF" w:rsidP="0059032D">
    <w:pPr>
      <w:pStyle w:val="Footer"/>
      <w:tabs>
        <w:tab w:val="clear" w:pos="10080"/>
        <w:tab w:val="right" w:pos="9360"/>
      </w:tabs>
      <w:rPr>
        <w:szCs w:val="20"/>
      </w:rPr>
    </w:pPr>
    <w:r w:rsidRPr="00045495">
      <w:tab/>
    </w:r>
    <w:r w:rsidR="00E27B1F">
      <w:fldChar w:fldCharType="begin"/>
    </w:r>
    <w:r w:rsidR="00E27B1F">
      <w:instrText>STYLEREF  Subtitle  \* MERGEFORMAT</w:instrText>
    </w:r>
    <w:r w:rsidR="00E27B1F">
      <w:fldChar w:fldCharType="separate"/>
    </w:r>
    <w:r w:rsidR="00E27B1F">
      <w:rPr>
        <w:noProof/>
      </w:rPr>
      <w:t>Large-Scale Ground-Mounted Solar Photovoltaic Installations</w:t>
    </w:r>
    <w:r w:rsidR="00E27B1F">
      <w:rPr>
        <w:noProof/>
      </w:rPr>
      <w:fldChar w:fldCharType="end"/>
    </w:r>
    <w:r w:rsidRPr="00045495">
      <w:t xml:space="preserve"> </w:t>
    </w:r>
    <w:r w:rsidRPr="00045495">
      <w:rPr>
        <w:noProof/>
      </w:rPr>
      <w:t xml:space="preserve"> </w:t>
    </w:r>
    <w:r w:rsidRPr="00045495">
      <w:rPr>
        <w:noProof/>
        <w:color w:val="FDB517" w:themeColor="accent2"/>
      </w:rPr>
      <w:t>|</w:t>
    </w:r>
    <w:r w:rsidRPr="00045495">
      <w:t xml:space="preserve">  </w:t>
    </w:r>
    <w:r w:rsidRPr="00045495">
      <w:fldChar w:fldCharType="begin"/>
    </w:r>
    <w:r w:rsidRPr="00045495">
      <w:instrText xml:space="preserve"> PAGE   \* MERGEFORMAT </w:instrText>
    </w:r>
    <w:r w:rsidRPr="00045495">
      <w:fldChar w:fldCharType="separate"/>
    </w:r>
    <w:r w:rsidRPr="00045495">
      <w:t>2</w:t>
    </w:r>
    <w:r w:rsidRPr="00045495">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20E20" w14:textId="1D8F58FA" w:rsidR="007000FF" w:rsidRPr="0095005C" w:rsidRDefault="007000FF" w:rsidP="00F72CE8">
    <w:pPr>
      <w:pStyle w:val="Footer"/>
    </w:pPr>
    <w:r w:rsidRPr="0095005C">
      <w:tab/>
    </w:r>
    <w:r w:rsidR="00E27B1F">
      <w:fldChar w:fldCharType="begin"/>
    </w:r>
    <w:r w:rsidR="00E27B1F">
      <w:instrText>STYLEREF  Subtitle  \* MERGEFORMAT</w:instrText>
    </w:r>
    <w:r w:rsidR="00E27B1F">
      <w:fldChar w:fldCharType="separate"/>
    </w:r>
    <w:r w:rsidR="00E27B1F">
      <w:rPr>
        <w:noProof/>
      </w:rPr>
      <w:t>Large-Scale Ground-Mounted Solar Photovoltaic Installations</w:t>
    </w:r>
    <w:r w:rsidR="00E27B1F">
      <w:rPr>
        <w:noProof/>
      </w:rPr>
      <w:fldChar w:fldCharType="end"/>
    </w:r>
    <w:r w:rsidRPr="0095005C">
      <w:t xml:space="preserve">  </w:t>
    </w:r>
    <w:r w:rsidRPr="0095005C">
      <w:rPr>
        <w:color w:val="FDB517" w:themeColor="accent2"/>
      </w:rPr>
      <w:t>|</w:t>
    </w:r>
    <w:r w:rsidRPr="0095005C">
      <w:t xml:space="preserve">  </w:t>
    </w:r>
    <w:r w:rsidRPr="0095005C">
      <w:fldChar w:fldCharType="begin"/>
    </w:r>
    <w:r w:rsidRPr="0095005C">
      <w:instrText xml:space="preserve"> PAGE   \* MERGEFORMAT </w:instrText>
    </w:r>
    <w:r w:rsidRPr="0095005C">
      <w:fldChar w:fldCharType="separate"/>
    </w:r>
    <w:r w:rsidRPr="0095005C">
      <w:t>1</w:t>
    </w:r>
    <w:r w:rsidRPr="0095005C">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2D9A0" w14:textId="77777777" w:rsidR="00BE5B4B" w:rsidRDefault="00BE5B4B" w:rsidP="00B22CE7">
      <w:r>
        <w:separator/>
      </w:r>
    </w:p>
  </w:footnote>
  <w:footnote w:type="continuationSeparator" w:id="0">
    <w:p w14:paraId="095BBE41" w14:textId="77777777" w:rsidR="00BE5B4B" w:rsidRDefault="00BE5B4B" w:rsidP="00B22CE7">
      <w:r>
        <w:continuationSeparator/>
      </w:r>
    </w:p>
  </w:footnote>
  <w:footnote w:type="continuationNotice" w:id="1">
    <w:p w14:paraId="1EDDECED" w14:textId="77777777" w:rsidR="00BE5B4B" w:rsidRDefault="00BE5B4B">
      <w:pPr>
        <w:spacing w:after="0" w:line="240" w:lineRule="auto"/>
      </w:pPr>
    </w:p>
  </w:footnote>
  <w:footnote w:id="2">
    <w:p w14:paraId="236CAEAB" w14:textId="7A505587" w:rsidR="00DF31E4" w:rsidRDefault="00DF31E4">
      <w:pPr>
        <w:pStyle w:val="FootnoteText"/>
      </w:pPr>
      <w:r>
        <w:rPr>
          <w:rStyle w:val="FootnoteReference"/>
        </w:rPr>
        <w:footnoteRef/>
      </w:r>
      <w:r>
        <w:t xml:space="preserve"> </w:t>
      </w:r>
      <w:hyperlink r:id="rId1" w:history="1">
        <w:r>
          <w:rPr>
            <w:rStyle w:val="Hyperlink"/>
          </w:rPr>
          <w:t>The Paris Agreement | UNFCCC</w:t>
        </w:r>
      </w:hyperlink>
    </w:p>
  </w:footnote>
  <w:footnote w:id="3">
    <w:p w14:paraId="12CDF000" w14:textId="2F7D6039" w:rsidR="00C63B8F" w:rsidRDefault="00C63B8F">
      <w:pPr>
        <w:pStyle w:val="FootnoteText"/>
      </w:pPr>
      <w:r>
        <w:rPr>
          <w:rStyle w:val="FootnoteReference"/>
        </w:rPr>
        <w:footnoteRef/>
      </w:r>
      <w:r>
        <w:t xml:space="preserve"> </w:t>
      </w:r>
      <w:hyperlink r:id="rId2" w:history="1">
        <w:r>
          <w:rPr>
            <w:rStyle w:val="Hyperlink"/>
          </w:rPr>
          <w:t>Residential and Commercial ITC Factsheets | Department of Energy</w:t>
        </w:r>
      </w:hyperlink>
    </w:p>
  </w:footnote>
  <w:footnote w:id="4">
    <w:p w14:paraId="683A0DBC" w14:textId="4651BCFB" w:rsidR="00596CF2" w:rsidRDefault="00596CF2">
      <w:pPr>
        <w:pStyle w:val="FootnoteText"/>
      </w:pPr>
      <w:r>
        <w:rPr>
          <w:rStyle w:val="FootnoteReference"/>
        </w:rPr>
        <w:footnoteRef/>
      </w:r>
      <w:r>
        <w:t xml:space="preserve"> </w:t>
      </w:r>
      <w:hyperlink r:id="rId3" w:history="1">
        <w:r w:rsidR="001E6660">
          <w:rPr>
            <w:rStyle w:val="Hyperlink"/>
          </w:rPr>
          <w:t>Renewable Energy Portfolio Standard | Mass.gov</w:t>
        </w:r>
      </w:hyperlink>
    </w:p>
  </w:footnote>
  <w:footnote w:id="5">
    <w:p w14:paraId="03953B9C" w14:textId="2A33D59D" w:rsidR="00CC353F" w:rsidRDefault="00CC353F">
      <w:pPr>
        <w:pStyle w:val="FootnoteText"/>
      </w:pPr>
      <w:r>
        <w:rPr>
          <w:rStyle w:val="FootnoteReference"/>
        </w:rPr>
        <w:footnoteRef/>
      </w:r>
      <w:r>
        <w:t xml:space="preserve"> </w:t>
      </w:r>
      <w:hyperlink r:id="rId4" w:history="1">
        <w:r>
          <w:rPr>
            <w:rStyle w:val="Hyperlink"/>
          </w:rPr>
          <w:t>Solar Massachusetts Renewable Target (SMART) | Mass.gov</w:t>
        </w:r>
      </w:hyperlink>
    </w:p>
  </w:footnote>
  <w:footnote w:id="6">
    <w:p w14:paraId="7FBD408A" w14:textId="53877D89" w:rsidR="00D561B7" w:rsidRDefault="00D561B7">
      <w:pPr>
        <w:pStyle w:val="FootnoteText"/>
      </w:pPr>
      <w:r>
        <w:rPr>
          <w:rStyle w:val="FootnoteReference"/>
        </w:rPr>
        <w:footnoteRef/>
      </w:r>
      <w:r>
        <w:t xml:space="preserve"> </w:t>
      </w:r>
      <w:hyperlink r:id="rId5" w:history="1">
        <w:r>
          <w:rPr>
            <w:rStyle w:val="Hyperlink"/>
          </w:rPr>
          <w:t>Session Law - Acts of 2008 Chapter 169 (malegislature.gov)</w:t>
        </w:r>
      </w:hyperlink>
    </w:p>
  </w:footnote>
  <w:footnote w:id="7">
    <w:p w14:paraId="654CA67E" w14:textId="25DEF49E" w:rsidR="004768D6" w:rsidRDefault="004768D6">
      <w:pPr>
        <w:pStyle w:val="FootnoteText"/>
      </w:pPr>
      <w:r>
        <w:rPr>
          <w:rStyle w:val="FootnoteReference"/>
        </w:rPr>
        <w:footnoteRef/>
      </w:r>
      <w:r>
        <w:t xml:space="preserve"> </w:t>
      </w:r>
      <w:hyperlink r:id="rId6" w:history="1">
        <w:r>
          <w:rPr>
            <w:rStyle w:val="Hyperlink"/>
          </w:rPr>
          <w:t>Global Warming Solutions Act Background | Mass.gov</w:t>
        </w:r>
      </w:hyperlink>
    </w:p>
  </w:footnote>
  <w:footnote w:id="8">
    <w:p w14:paraId="6C4914B4" w14:textId="6026B7D6" w:rsidR="002660E0" w:rsidRDefault="002660E0">
      <w:pPr>
        <w:pStyle w:val="FootnoteText"/>
      </w:pPr>
      <w:r>
        <w:rPr>
          <w:rStyle w:val="FootnoteReference"/>
        </w:rPr>
        <w:footnoteRef/>
      </w:r>
      <w:r>
        <w:t xml:space="preserve"> </w:t>
      </w:r>
      <w:hyperlink r:id="rId7" w:history="1">
        <w:r>
          <w:rPr>
            <w:rStyle w:val="Hyperlink"/>
          </w:rPr>
          <w:t>Session Law - Acts of 2021 Chapter 8 (malegislature.gov)</w:t>
        </w:r>
      </w:hyperlink>
    </w:p>
  </w:footnote>
  <w:footnote w:id="9">
    <w:p w14:paraId="7276E64B" w14:textId="6B2795E3" w:rsidR="00FE1735" w:rsidRDefault="00FE1735">
      <w:pPr>
        <w:pStyle w:val="FootnoteText"/>
      </w:pPr>
      <w:r>
        <w:rPr>
          <w:rStyle w:val="FootnoteReference"/>
        </w:rPr>
        <w:footnoteRef/>
      </w:r>
      <w:r>
        <w:t xml:space="preserve"> </w:t>
      </w:r>
      <w:hyperlink r:id="rId8" w:history="1">
        <w:r>
          <w:rPr>
            <w:rStyle w:val="Hyperlink"/>
          </w:rPr>
          <w:t>General Law - Part I, Title VII, Chapter 40A, Section 3 (malegislature.gov)</w:t>
        </w:r>
      </w:hyperlink>
    </w:p>
  </w:footnote>
  <w:footnote w:id="10">
    <w:p w14:paraId="52122455" w14:textId="6D00A293" w:rsidR="00DA0B44" w:rsidRPr="00704E5C" w:rsidRDefault="00DA0B44">
      <w:pPr>
        <w:pStyle w:val="FootnoteText"/>
      </w:pPr>
      <w:r>
        <w:rPr>
          <w:rStyle w:val="FootnoteReference"/>
        </w:rPr>
        <w:footnoteRef/>
      </w:r>
      <w:r>
        <w:t xml:space="preserve"> </w:t>
      </w:r>
      <w:r w:rsidR="00704E5C">
        <w:t xml:space="preserve">See PLH v. Town of Ware, </w:t>
      </w:r>
      <w:r w:rsidR="004E0308">
        <w:t xml:space="preserve">Land Court </w:t>
      </w:r>
      <w:r w:rsidR="009D45A9">
        <w:t xml:space="preserve">18 </w:t>
      </w:r>
      <w:r w:rsidR="004E0308">
        <w:t>MISC</w:t>
      </w:r>
      <w:r w:rsidR="000846FF">
        <w:t xml:space="preserve"> 000648 (</w:t>
      </w:r>
      <w:r w:rsidR="004D4763">
        <w:t xml:space="preserve">December </w:t>
      </w:r>
      <w:r w:rsidR="000846FF">
        <w:t>24</w:t>
      </w:r>
      <w:r w:rsidR="004D4763">
        <w:t>, 20</w:t>
      </w:r>
      <w:r w:rsidR="000846FF">
        <w:t xml:space="preserve">19); </w:t>
      </w:r>
      <w:r w:rsidR="0082477E">
        <w:t>Tracer Lane II Realty</w:t>
      </w:r>
      <w:r w:rsidR="00645389">
        <w:t>, LLC, v. City of Waltham, Lan</w:t>
      </w:r>
      <w:r w:rsidR="00AC73FE">
        <w:t>d</w:t>
      </w:r>
      <w:r w:rsidR="00645389">
        <w:t xml:space="preserve"> Court </w:t>
      </w:r>
      <w:r w:rsidR="008A298E">
        <w:t xml:space="preserve">19 </w:t>
      </w:r>
      <w:r w:rsidR="00645389">
        <w:t xml:space="preserve">MISC </w:t>
      </w:r>
      <w:r w:rsidR="004D4763">
        <w:t xml:space="preserve"> 000289 (</w:t>
      </w:r>
      <w:r w:rsidR="00E6159C">
        <w:t xml:space="preserve">March 5, 2021); </w:t>
      </w:r>
      <w:r w:rsidR="00501C26">
        <w:t>ASD Three Rivers MA Solar v. Planning Board of Wilbraham</w:t>
      </w:r>
      <w:r w:rsidR="007E3E27">
        <w:t>, Land Court 19 MISC 000089 (April 5, 2021).</w:t>
      </w:r>
      <w:r w:rsidR="00016123">
        <w:t xml:space="preserve"> </w:t>
      </w:r>
    </w:p>
  </w:footnote>
  <w:footnote w:id="11">
    <w:p w14:paraId="3127B0A5" w14:textId="7480507D" w:rsidR="00756D62" w:rsidRDefault="00756D62">
      <w:pPr>
        <w:pStyle w:val="FootnoteText"/>
      </w:pPr>
      <w:r>
        <w:rPr>
          <w:rStyle w:val="FootnoteReference"/>
        </w:rPr>
        <w:footnoteRef/>
      </w:r>
      <w:r>
        <w:t xml:space="preserve"> </w:t>
      </w:r>
      <w:hyperlink r:id="rId9" w:history="1">
        <w:r>
          <w:rPr>
            <w:rStyle w:val="Hyperlink"/>
          </w:rPr>
          <w:t>Home | Cape Cod Commission</w:t>
        </w:r>
      </w:hyperlink>
    </w:p>
  </w:footnote>
  <w:footnote w:id="12">
    <w:p w14:paraId="588603E2" w14:textId="684DC0E0" w:rsidR="00031935" w:rsidRDefault="00031935">
      <w:pPr>
        <w:pStyle w:val="FootnoteText"/>
      </w:pPr>
      <w:r>
        <w:rPr>
          <w:rStyle w:val="FootnoteReference"/>
        </w:rPr>
        <w:footnoteRef/>
      </w:r>
      <w:r>
        <w:t xml:space="preserve"> </w:t>
      </w:r>
      <w:hyperlink r:id="rId10" w:history="1">
        <w:r>
          <w:rPr>
            <w:rStyle w:val="Hyperlink"/>
          </w:rPr>
          <w:t>Regional Policy Plan | Cape Cod Commission</w:t>
        </w:r>
      </w:hyperlink>
    </w:p>
  </w:footnote>
  <w:footnote w:id="13">
    <w:p w14:paraId="6D6690F7" w14:textId="070BE101" w:rsidR="005437F1" w:rsidRDefault="005437F1">
      <w:pPr>
        <w:pStyle w:val="FootnoteText"/>
      </w:pPr>
      <w:r>
        <w:rPr>
          <w:rStyle w:val="FootnoteReference"/>
        </w:rPr>
        <w:footnoteRef/>
      </w:r>
      <w:r>
        <w:t xml:space="preserve"> </w:t>
      </w:r>
      <w:hyperlink r:id="rId11" w:history="1">
        <w:r>
          <w:rPr>
            <w:rStyle w:val="Hyperlink"/>
          </w:rPr>
          <w:t>Solar Screening Tool | Cape Cod Commission</w:t>
        </w:r>
      </w:hyperlink>
    </w:p>
  </w:footnote>
  <w:footnote w:id="14">
    <w:p w14:paraId="2FDA4F3F" w14:textId="2A778DA9" w:rsidR="0002038F" w:rsidRDefault="0002038F">
      <w:pPr>
        <w:pStyle w:val="FootnoteText"/>
      </w:pPr>
      <w:r>
        <w:rPr>
          <w:rStyle w:val="FootnoteReference"/>
        </w:rPr>
        <w:footnoteRef/>
      </w:r>
      <w:r>
        <w:t xml:space="preserve"> </w:t>
      </w:r>
      <w:hyperlink r:id="rId12" w:history="1">
        <w:r>
          <w:rPr>
            <w:rStyle w:val="Hyperlink"/>
          </w:rPr>
          <w:t>Climate Action Plan | Cape Cod Commission</w:t>
        </w:r>
      </w:hyperlink>
    </w:p>
  </w:footnote>
  <w:footnote w:id="15">
    <w:p w14:paraId="2255668F" w14:textId="45885650" w:rsidR="00FF26B6" w:rsidRDefault="00FF26B6">
      <w:pPr>
        <w:pStyle w:val="FootnoteText"/>
      </w:pPr>
      <w:r>
        <w:rPr>
          <w:rStyle w:val="FootnoteReference"/>
        </w:rPr>
        <w:footnoteRef/>
      </w:r>
      <w:r>
        <w:t xml:space="preserve"> </w:t>
      </w:r>
      <w:hyperlink r:id="rId13" w:history="1">
        <w:r>
          <w:rPr>
            <w:rStyle w:val="Hyperlink"/>
          </w:rPr>
          <w:t>Microsoft Word - solar-model-bylaw (mass.gov)</w:t>
        </w:r>
      </w:hyperlink>
    </w:p>
  </w:footnote>
  <w:footnote w:id="16">
    <w:p w14:paraId="7349FAE1" w14:textId="63FD88C7" w:rsidR="00EC4372" w:rsidRDefault="00EC4372">
      <w:pPr>
        <w:pStyle w:val="FootnoteText"/>
      </w:pPr>
      <w:r>
        <w:rPr>
          <w:rStyle w:val="FootnoteReference"/>
        </w:rPr>
        <w:footnoteRef/>
      </w:r>
      <w:r>
        <w:t xml:space="preserve"> </w:t>
      </w:r>
      <w:hyperlink r:id="rId14" w:history="1">
        <w:r>
          <w:rPr>
            <w:rStyle w:val="Hyperlink"/>
          </w:rPr>
          <w:t>Solar-Permitting-and-Zoning-Bylaw-Guidance.pdf (mapc.org)</w:t>
        </w:r>
      </w:hyperlink>
    </w:p>
  </w:footnote>
  <w:footnote w:id="17">
    <w:p w14:paraId="4D7B78C8" w14:textId="28C31402" w:rsidR="00462CFB" w:rsidRDefault="00462CFB">
      <w:pPr>
        <w:pStyle w:val="FootnoteText"/>
      </w:pPr>
      <w:r>
        <w:rPr>
          <w:rStyle w:val="FootnoteReference"/>
        </w:rPr>
        <w:footnoteRef/>
      </w:r>
      <w:r>
        <w:t xml:space="preserve"> </w:t>
      </w:r>
      <w:hyperlink r:id="rId15" w:history="1">
        <w:r w:rsidR="002137F9">
          <w:rPr>
            <w:rStyle w:val="Hyperlink"/>
          </w:rPr>
          <w:t>Solar Best Practices Guide | PVPC</w:t>
        </w:r>
      </w:hyperlink>
    </w:p>
  </w:footnote>
  <w:footnote w:id="18">
    <w:p w14:paraId="7BFFB53C" w14:textId="4B5B3B04" w:rsidR="002C729E" w:rsidRDefault="002C729E">
      <w:pPr>
        <w:pStyle w:val="FootnoteText"/>
      </w:pPr>
      <w:r>
        <w:rPr>
          <w:rStyle w:val="FootnoteReference"/>
        </w:rPr>
        <w:footnoteRef/>
      </w:r>
      <w:r>
        <w:t xml:space="preserve"> </w:t>
      </w:r>
      <w:hyperlink r:id="rId16" w:history="1">
        <w:r>
          <w:rPr>
            <w:rStyle w:val="Hyperlink"/>
          </w:rPr>
          <w:t>Solar | Athol MA (athol-ma.gov)</w:t>
        </w:r>
      </w:hyperlink>
    </w:p>
  </w:footnote>
  <w:footnote w:id="19">
    <w:p w14:paraId="77E3AB7F" w14:textId="21142095" w:rsidR="00F30FE4" w:rsidRDefault="00F30FE4">
      <w:pPr>
        <w:pStyle w:val="FootnoteText"/>
      </w:pPr>
      <w:r>
        <w:rPr>
          <w:rStyle w:val="FootnoteReference"/>
        </w:rPr>
        <w:footnoteRef/>
      </w:r>
      <w:r>
        <w:t xml:space="preserve"> </w:t>
      </w:r>
      <w:hyperlink r:id="rId17" w:history="1">
        <w:r>
          <w:rPr>
            <w:rStyle w:val="Hyperlink"/>
          </w:rPr>
          <w:t>General Law - Part I, Title VII, Chapter 40A, Section 9B (malegislature.gov)</w:t>
        </w:r>
      </w:hyperlink>
    </w:p>
  </w:footnote>
  <w:footnote w:id="20">
    <w:p w14:paraId="3EC0942E" w14:textId="33E5A525" w:rsidR="007811DC" w:rsidRDefault="007811DC">
      <w:pPr>
        <w:pStyle w:val="FootnoteText"/>
      </w:pPr>
      <w:r>
        <w:rPr>
          <w:rStyle w:val="FootnoteReference"/>
        </w:rPr>
        <w:footnoteRef/>
      </w:r>
      <w:r>
        <w:t xml:space="preserve"> </w:t>
      </w:r>
      <w:hyperlink r:id="rId18" w:history="1">
        <w:r>
          <w:rPr>
            <w:rStyle w:val="Hyperlink"/>
          </w:rPr>
          <w:t>New York State Battery Energy Storage System Guidebook - NYSERDA</w:t>
        </w:r>
      </w:hyperlink>
    </w:p>
  </w:footnote>
  <w:footnote w:id="21">
    <w:p w14:paraId="6594D8FC" w14:textId="7054656D" w:rsidR="001D2508" w:rsidRDefault="001D2508">
      <w:pPr>
        <w:pStyle w:val="FootnoteText"/>
        <w:rPr>
          <w:rFonts w:ascii="Open Sans" w:hAnsi="Open Sans"/>
        </w:rPr>
      </w:pPr>
      <w:r>
        <w:rPr>
          <w:rStyle w:val="FootnoteReference"/>
        </w:rPr>
        <w:footnoteRef/>
      </w:r>
      <w:r w:rsidR="101EC051">
        <w:t xml:space="preserve"> Tracer Lane II Realty, LLC, v. City of Waltham, Land Court 19 MISC  000289 (March 5, 2021)</w:t>
      </w:r>
    </w:p>
  </w:footnote>
  <w:footnote w:id="22">
    <w:p w14:paraId="68A9505A" w14:textId="77777777" w:rsidR="00122C80" w:rsidRDefault="00122C80" w:rsidP="00122C80">
      <w:pPr>
        <w:pStyle w:val="FootnoteText"/>
      </w:pPr>
      <w:r>
        <w:rPr>
          <w:rStyle w:val="FootnoteReference"/>
        </w:rPr>
        <w:footnoteRef/>
      </w:r>
      <w:r>
        <w:t xml:space="preserve"> </w:t>
      </w:r>
      <w:hyperlink r:id="rId19" w:anchor="zone-i-" w:history="1">
        <w:proofErr w:type="spellStart"/>
        <w:r>
          <w:rPr>
            <w:rStyle w:val="Hyperlink"/>
          </w:rPr>
          <w:t>MassGIS</w:t>
        </w:r>
        <w:proofErr w:type="spellEnd"/>
        <w:r>
          <w:rPr>
            <w:rStyle w:val="Hyperlink"/>
          </w:rPr>
          <w:t xml:space="preserve"> Data: MassDEP Wellhead Protection Areas (Zone II, Zone I, IWPA) | Mass.gov</w:t>
        </w:r>
      </w:hyperlink>
    </w:p>
  </w:footnote>
  <w:footnote w:id="23">
    <w:p w14:paraId="427C8495" w14:textId="77777777" w:rsidR="00122C80" w:rsidRDefault="00122C80" w:rsidP="00122C80">
      <w:pPr>
        <w:pStyle w:val="FootnoteText"/>
      </w:pPr>
      <w:r>
        <w:rPr>
          <w:rStyle w:val="FootnoteReference"/>
        </w:rPr>
        <w:footnoteRef/>
      </w:r>
      <w:r>
        <w:t xml:space="preserve"> </w:t>
      </w:r>
      <w:hyperlink r:id="rId20" w:history="1">
        <w:r>
          <w:rPr>
            <w:rStyle w:val="Hyperlink"/>
          </w:rPr>
          <w:t>FEMA Flood Map Service Center | Welcome!</w:t>
        </w:r>
      </w:hyperlink>
    </w:p>
  </w:footnote>
  <w:footnote w:id="24">
    <w:p w14:paraId="3DF71395" w14:textId="77777777" w:rsidR="00122C80" w:rsidRDefault="00122C80" w:rsidP="00122C80">
      <w:pPr>
        <w:pStyle w:val="FootnoteText"/>
      </w:pPr>
      <w:r>
        <w:rPr>
          <w:rStyle w:val="FootnoteReference"/>
        </w:rPr>
        <w:footnoteRef/>
      </w:r>
      <w:r>
        <w:t xml:space="preserve"> </w:t>
      </w:r>
      <w:hyperlink r:id="rId21" w:history="1">
        <w:r>
          <w:rPr>
            <w:rStyle w:val="Hyperlink"/>
          </w:rPr>
          <w:t>NFPA 855: Standard for the Installation of Stationary Energy Storage Systems</w:t>
        </w:r>
      </w:hyperlink>
    </w:p>
  </w:footnote>
  <w:footnote w:id="25">
    <w:p w14:paraId="55BF9ED8" w14:textId="578A2BE5" w:rsidR="008A0126" w:rsidRDefault="008A0126">
      <w:pPr>
        <w:pStyle w:val="FootnoteText"/>
      </w:pPr>
      <w:r>
        <w:rPr>
          <w:rStyle w:val="FootnoteReference"/>
        </w:rPr>
        <w:footnoteRef/>
      </w:r>
      <w:r>
        <w:t xml:space="preserve"> </w:t>
      </w:r>
      <w:hyperlink r:id="rId22" w:history="1">
        <w:r>
          <w:rPr>
            <w:rStyle w:val="Hyperlink"/>
          </w:rPr>
          <w:t>General Law - Part I, Title VII, Chapter 44, Section 53G (malegislature.gov)</w:t>
        </w:r>
      </w:hyperlink>
    </w:p>
  </w:footnote>
  <w:footnote w:id="26">
    <w:p w14:paraId="05498993" w14:textId="2A795FF1" w:rsidR="00CD7753" w:rsidRDefault="00CD7753">
      <w:pPr>
        <w:pStyle w:val="FootnoteText"/>
      </w:pPr>
      <w:r>
        <w:rPr>
          <w:rStyle w:val="FootnoteReference"/>
        </w:rPr>
        <w:footnoteRef/>
      </w:r>
      <w:r>
        <w:t xml:space="preserve"> </w:t>
      </w:r>
      <w:hyperlink r:id="rId23" w:history="1">
        <w:r>
          <w:rPr>
            <w:rStyle w:val="Hyperlink"/>
          </w:rPr>
          <w:t>OLIVER (state.ma.us)</w:t>
        </w:r>
      </w:hyperlink>
    </w:p>
  </w:footnote>
  <w:footnote w:id="27">
    <w:p w14:paraId="26576FDB" w14:textId="01039D7C" w:rsidR="00532F54" w:rsidRDefault="00532F54">
      <w:pPr>
        <w:pStyle w:val="FootnoteText"/>
      </w:pPr>
      <w:r>
        <w:rPr>
          <w:rStyle w:val="FootnoteReference"/>
        </w:rPr>
        <w:footnoteRef/>
      </w:r>
      <w:r>
        <w:t xml:space="preserve"> </w:t>
      </w:r>
      <w:hyperlink r:id="rId24" w:history="1">
        <w:r>
          <w:rPr>
            <w:rStyle w:val="Hyperlink"/>
          </w:rPr>
          <w:t>Welcome to MACRIS (mhc-macris.net)</w:t>
        </w:r>
      </w:hyperlink>
    </w:p>
  </w:footnote>
  <w:footnote w:id="28">
    <w:p w14:paraId="55C9F0D1" w14:textId="285F47E1" w:rsidR="00E34B2F" w:rsidRDefault="00E34B2F">
      <w:pPr>
        <w:pStyle w:val="FootnoteText"/>
      </w:pPr>
      <w:r>
        <w:rPr>
          <w:rStyle w:val="FootnoteReference"/>
        </w:rPr>
        <w:footnoteRef/>
      </w:r>
      <w:r>
        <w:t xml:space="preserve"> </w:t>
      </w:r>
      <w:hyperlink r:id="rId25" w:history="1">
        <w:r>
          <w:rPr>
            <w:rStyle w:val="Hyperlink"/>
          </w:rPr>
          <w:t>pnf.pdf (state.ma.us)</w:t>
        </w:r>
      </w:hyperlink>
    </w:p>
  </w:footnote>
  <w:footnote w:id="29">
    <w:p w14:paraId="58C6AB33" w14:textId="4AE34418" w:rsidR="00F37930" w:rsidRDefault="00F37930">
      <w:pPr>
        <w:pStyle w:val="FootnoteText"/>
      </w:pPr>
      <w:r>
        <w:rPr>
          <w:rStyle w:val="FootnoteReference"/>
        </w:rPr>
        <w:footnoteRef/>
      </w:r>
      <w:r>
        <w:t xml:space="preserve"> </w:t>
      </w:r>
      <w:hyperlink r:id="rId26" w:history="1">
        <w:r>
          <w:rPr>
            <w:rStyle w:val="Hyperlink"/>
          </w:rPr>
          <w:t>Clean Energy: Pollinator-Friendly Solar PV for Massachusetts | UMass Center for Agriculture, Food and the Environment</w:t>
        </w:r>
      </w:hyperlink>
    </w:p>
  </w:footnote>
  <w:footnote w:id="30">
    <w:p w14:paraId="3CB404FD" w14:textId="4156EAA8" w:rsidR="007623BD" w:rsidRDefault="007623BD">
      <w:pPr>
        <w:pStyle w:val="FootnoteText"/>
      </w:pPr>
      <w:r>
        <w:rPr>
          <w:rStyle w:val="FootnoteReference"/>
        </w:rPr>
        <w:footnoteRef/>
      </w:r>
      <w:r>
        <w:t xml:space="preserve"> </w:t>
      </w:r>
      <w:hyperlink r:id="rId27" w:history="1">
        <w:r>
          <w:rPr>
            <w:rStyle w:val="Hyperlink"/>
          </w:rPr>
          <w:t>Fixture Seal of Approval | International Dark-Sky Association (darksky.org)</w:t>
        </w:r>
      </w:hyperlink>
    </w:p>
  </w:footnote>
  <w:footnote w:id="31">
    <w:p w14:paraId="3C2F8759" w14:textId="75A65067" w:rsidR="009A5513" w:rsidRDefault="009A5513">
      <w:pPr>
        <w:pStyle w:val="FootnoteText"/>
      </w:pPr>
      <w:r>
        <w:rPr>
          <w:rStyle w:val="FootnoteReference"/>
        </w:rPr>
        <w:footnoteRef/>
      </w:r>
      <w:r>
        <w:t xml:space="preserve"> </w:t>
      </w:r>
      <w:hyperlink r:id="rId28" w:history="1">
        <w:r>
          <w:rPr>
            <w:rStyle w:val="Hyperlink"/>
          </w:rPr>
          <w:t>2021-09862.pdf (govinfo.gov)</w:t>
        </w:r>
      </w:hyperlink>
    </w:p>
  </w:footnote>
  <w:footnote w:id="32">
    <w:p w14:paraId="09B1C885" w14:textId="2FC212CD" w:rsidR="00D438F4" w:rsidRDefault="00B02BBA">
      <w:pPr>
        <w:pStyle w:val="FootnoteText"/>
      </w:pPr>
      <w:r>
        <w:rPr>
          <w:rStyle w:val="FootnoteReference"/>
        </w:rPr>
        <w:footnoteRef/>
      </w:r>
      <w:r>
        <w:t xml:space="preserve"> </w:t>
      </w:r>
      <w:hyperlink r:id="rId29" w:history="1">
        <w:r w:rsidR="00D438F4" w:rsidRPr="00F66C1E">
          <w:rPr>
            <w:rStyle w:val="Hyperlink"/>
          </w:rPr>
          <w:t>https://www.capecodcommission.org/resource-library/file/?url=/dept/commission/team/Website_Resources/regulatory/VIA_TechBulletin12-001_Final.pdf</w:t>
        </w:r>
      </w:hyperlink>
    </w:p>
  </w:footnote>
  <w:footnote w:id="33">
    <w:p w14:paraId="31FFC157" w14:textId="139DE4EF" w:rsidR="006520A3" w:rsidRDefault="006520A3">
      <w:pPr>
        <w:pStyle w:val="FootnoteText"/>
      </w:pPr>
      <w:r>
        <w:rPr>
          <w:rStyle w:val="FootnoteReference"/>
        </w:rPr>
        <w:footnoteRef/>
      </w:r>
      <w:r>
        <w:t xml:space="preserve"> </w:t>
      </w:r>
      <w:hyperlink r:id="rId30" w:history="1">
        <w:r>
          <w:rPr>
            <w:rStyle w:val="Hyperlink"/>
          </w:rPr>
          <w:t>Microsoft Word - WirelessTechBulletin093010.doc (capecodcommission.org)</w:t>
        </w:r>
      </w:hyperlink>
    </w:p>
  </w:footnote>
  <w:footnote w:id="34">
    <w:p w14:paraId="30486759" w14:textId="629839AA" w:rsidR="006E03D1" w:rsidRDefault="006E03D1">
      <w:pPr>
        <w:pStyle w:val="FootnoteText"/>
      </w:pPr>
      <w:r>
        <w:rPr>
          <w:rStyle w:val="FootnoteReference"/>
        </w:rPr>
        <w:footnoteRef/>
      </w:r>
      <w:r>
        <w:t xml:space="preserve"> </w:t>
      </w:r>
      <w:hyperlink r:id="rId31" w:history="1">
        <w:r>
          <w:rPr>
            <w:rStyle w:val="Hyperlink"/>
          </w:rPr>
          <w:t>Wildlife and Plant Habitat Technical Bulletin (capecodcommission.org)</w:t>
        </w:r>
      </w:hyperlink>
    </w:p>
  </w:footnote>
  <w:footnote w:id="35">
    <w:p w14:paraId="1EFFDAD2" w14:textId="59A054D0" w:rsidR="00BB5E69" w:rsidRDefault="00BB5E69">
      <w:pPr>
        <w:pStyle w:val="FootnoteText"/>
      </w:pPr>
      <w:r>
        <w:rPr>
          <w:rStyle w:val="FootnoteReference"/>
        </w:rPr>
        <w:footnoteRef/>
      </w:r>
      <w:r>
        <w:t xml:space="preserve"> </w:t>
      </w:r>
      <w:hyperlink r:id="rId32" w:history="1">
        <w:r>
          <w:rPr>
            <w:rStyle w:val="Hyperlink"/>
          </w:rPr>
          <w:t>Massachusetts Stormwater Handbook and Stormwater Standards | Mass.gov</w:t>
        </w:r>
      </w:hyperlink>
    </w:p>
  </w:footnote>
  <w:footnote w:id="36">
    <w:p w14:paraId="6A602557" w14:textId="23ECEA17" w:rsidR="0064421D" w:rsidRDefault="0064421D">
      <w:pPr>
        <w:pStyle w:val="FootnoteText"/>
      </w:pPr>
      <w:r>
        <w:rPr>
          <w:rStyle w:val="FootnoteReference"/>
        </w:rPr>
        <w:footnoteRef/>
      </w:r>
      <w:r>
        <w:t xml:space="preserve"> </w:t>
      </w:r>
      <w:hyperlink r:id="rId33" w:history="1">
        <w:r>
          <w:rPr>
            <w:rStyle w:val="Hyperlink"/>
          </w:rPr>
          <w:t>TR-55 Cover (hydrocad.net)</w:t>
        </w:r>
      </w:hyperlink>
    </w:p>
  </w:footnote>
  <w:footnote w:id="37">
    <w:p w14:paraId="4D5D6C11" w14:textId="1CEE2F1A" w:rsidR="009C476A" w:rsidRDefault="009C476A">
      <w:pPr>
        <w:pStyle w:val="FootnoteText"/>
      </w:pPr>
      <w:r>
        <w:rPr>
          <w:rStyle w:val="FootnoteReference"/>
        </w:rPr>
        <w:footnoteRef/>
      </w:r>
      <w:r>
        <w:t xml:space="preserve"> </w:t>
      </w:r>
      <w:hyperlink r:id="rId34" w:history="1">
        <w:r>
          <w:rPr>
            <w:rStyle w:val="Hyperlink"/>
          </w:rPr>
          <w:t>310 CMR 30.000: Massachusetts Hazardous Waste Regulations | Mass.gov</w:t>
        </w:r>
      </w:hyperlink>
    </w:p>
  </w:footnote>
  <w:footnote w:id="38">
    <w:p w14:paraId="6C7D81D4" w14:textId="4E2754D6" w:rsidR="009974E2" w:rsidRDefault="009974E2">
      <w:pPr>
        <w:pStyle w:val="FootnoteText"/>
      </w:pPr>
      <w:r>
        <w:rPr>
          <w:rStyle w:val="FootnoteReference"/>
        </w:rPr>
        <w:footnoteRef/>
      </w:r>
      <w:r>
        <w:t xml:space="preserve"> </w:t>
      </w:r>
      <w:hyperlink r:id="rId35" w:history="1">
        <w:r>
          <w:rPr>
            <w:rStyle w:val="Hyperlink"/>
          </w:rPr>
          <w:t>310 CMR 7.00: Air Pollution Control | Mass.gov</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0A6B8" w14:textId="52398CA0" w:rsidR="007000FF" w:rsidRPr="00AA70F6" w:rsidRDefault="0059032D" w:rsidP="00FA6CC9">
    <w:pPr>
      <w:spacing w:before="200"/>
      <w:rPr>
        <w:rFonts w:ascii="Montserrat" w:hAnsi="Montserrat"/>
        <w:b/>
        <w:bCs/>
      </w:rPr>
    </w:pPr>
    <w:r w:rsidRPr="00AA70F6">
      <w:rPr>
        <w:rFonts w:ascii="Montserrat" w:hAnsi="Montserrat"/>
        <w:b/>
        <w:bCs/>
        <w:caps/>
        <w:noProof/>
        <w:color w:val="FDB517" w:themeColor="accent2"/>
        <w:spacing w:val="20"/>
        <w:sz w:val="24"/>
        <w:szCs w:val="24"/>
      </w:rPr>
      <w:drawing>
        <wp:anchor distT="0" distB="0" distL="114300" distR="114300" simplePos="0" relativeHeight="251658243" behindDoc="1" locked="0" layoutInCell="1" allowOverlap="1" wp14:anchorId="564CEDB1" wp14:editId="6047705F">
          <wp:simplePos x="0" y="0"/>
          <wp:positionH relativeFrom="page">
            <wp:posOffset>6858000</wp:posOffset>
          </wp:positionH>
          <wp:positionV relativeFrom="page">
            <wp:posOffset>320040</wp:posOffset>
          </wp:positionV>
          <wp:extent cx="603504" cy="795528"/>
          <wp:effectExtent l="0" t="0" r="6350" b="5080"/>
          <wp:wrapTight wrapText="bothSides">
            <wp:wrapPolygon edited="0">
              <wp:start x="0" y="0"/>
              <wp:lineTo x="0" y="21220"/>
              <wp:lineTo x="21145" y="21220"/>
              <wp:lineTo x="21145"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Commission_2C.tif"/>
                  <pic:cNvPicPr/>
                </pic:nvPicPr>
                <pic:blipFill>
                  <a:blip r:embed="rId1">
                    <a:extLst>
                      <a:ext uri="{28A0092B-C50C-407E-A947-70E740481C1C}">
                        <a14:useLocalDpi xmlns:a14="http://schemas.microsoft.com/office/drawing/2010/main" val="0"/>
                      </a:ext>
                    </a:extLst>
                  </a:blip>
                  <a:stretch>
                    <a:fillRect/>
                  </a:stretch>
                </pic:blipFill>
                <pic:spPr>
                  <a:xfrm>
                    <a:off x="0" y="0"/>
                    <a:ext cx="603504" cy="795528"/>
                  </a:xfrm>
                  <a:prstGeom prst="rect">
                    <a:avLst/>
                  </a:prstGeom>
                </pic:spPr>
              </pic:pic>
            </a:graphicData>
          </a:graphic>
          <wp14:sizeRelH relativeFrom="margin">
            <wp14:pctWidth>0</wp14:pctWidth>
          </wp14:sizeRelH>
          <wp14:sizeRelV relativeFrom="margin">
            <wp14:pctHeight>0</wp14:pctHeight>
          </wp14:sizeRelV>
        </wp:anchor>
      </w:drawing>
    </w:r>
    <w:r w:rsidRPr="00AA70F6">
      <w:rPr>
        <w:rFonts w:ascii="Montserrat" w:hAnsi="Montserrat"/>
        <w:b/>
        <w:bCs/>
        <w:caps/>
        <w:noProof/>
        <w:color w:val="FDB517" w:themeColor="accent2"/>
        <w:spacing w:val="20"/>
        <w:sz w:val="24"/>
        <w:szCs w:val="24"/>
      </w:rPr>
      <mc:AlternateContent>
        <mc:Choice Requires="wps">
          <w:drawing>
            <wp:anchor distT="0" distB="0" distL="114300" distR="114300" simplePos="0" relativeHeight="251658242" behindDoc="0" locked="0" layoutInCell="1" allowOverlap="1" wp14:anchorId="2FAEDAE2" wp14:editId="620FD8EE">
              <wp:simplePos x="0" y="0"/>
              <wp:positionH relativeFrom="margin">
                <wp:posOffset>0</wp:posOffset>
              </wp:positionH>
              <wp:positionV relativeFrom="line">
                <wp:align>top</wp:align>
              </wp:positionV>
              <wp:extent cx="640080" cy="0"/>
              <wp:effectExtent l="19050" t="19050" r="7620" b="19050"/>
              <wp:wrapNone/>
              <wp:docPr id="48" name="Straight Arrow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40080" cy="0"/>
                      </a:xfrm>
                      <a:prstGeom prst="straightConnector1">
                        <a:avLst/>
                      </a:prstGeom>
                      <a:noFill/>
                      <a:ln w="38100">
                        <a:solidFill>
                          <a:schemeClr val="accent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rto="http://schemas.microsoft.com/office/word/2006/arto" xmlns:a14="http://schemas.microsoft.com/office/drawing/2010/main" xmlns:pic="http://schemas.openxmlformats.org/drawingml/2006/picture" xmlns:a="http://schemas.openxmlformats.org/drawingml/2006/main">
          <w:pict w14:anchorId="56420C27">
            <v:shapetype id="_x0000_t32" coordsize="21600,21600" o:oned="t" filled="f" o:spt="32" path="m,l21600,21600e" w14:anchorId="3049D052">
              <v:path fillok="f" arrowok="t" o:connecttype="none"/>
              <o:lock v:ext="edit" shapetype="t"/>
            </v:shapetype>
            <v:shape id="Straight Arrow Connector 48" style="position:absolute;margin-left:0;margin-top:0;width:50.4pt;height:0;flip:x;z-index:251658242;visibility:visible;mso-wrap-style:square;mso-width-percent:0;mso-height-percent:0;mso-wrap-distance-left:9pt;mso-wrap-distance-top:0;mso-wrap-distance-right:9pt;mso-wrap-distance-bottom:0;mso-position-horizontal:absolute;mso-position-horizontal-relative:margin;mso-position-vertical:top;mso-position-vertical-relative:line;mso-width-percent:0;mso-height-percent:0;mso-width-relative:page;mso-height-relative:page" o:spid="_x0000_s1026" strokecolor="#fdb517 [3205]" strokeweight="3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">
              <w10:wrap anchorx="margin" anchory="line"/>
            </v:shape>
          </w:pict>
        </mc:Fallback>
      </mc:AlternateContent>
    </w:r>
    <w:r w:rsidR="00AA70F6" w:rsidRPr="00AA70F6">
      <w:rPr>
        <w:rFonts w:ascii="Montserrat" w:hAnsi="Montserrat"/>
        <w:b/>
        <w:bCs/>
        <w:noProof/>
        <w:sz w:val="24"/>
        <w:szCs w:val="24"/>
      </w:rPr>
      <w:t>DRAFT MODEL BYLAW</w:t>
    </w:r>
    <w:r w:rsidR="00FA6CC9" w:rsidRPr="00AA70F6">
      <w:rPr>
        <w:rFonts w:ascii="Montserrat" w:hAnsi="Montserrat"/>
        <w:b/>
        <w:bCs/>
        <w:noProof/>
      </w:rPr>
      <w:t xml:space="preserve"> </w:t>
    </w:r>
    <w:r w:rsidR="007000FF" w:rsidRPr="00AA70F6">
      <w:rPr>
        <w:rFonts w:ascii="Montserrat" w:hAnsi="Montserrat"/>
        <w:b/>
        <w:bCs/>
        <w:noProof/>
      </w:rPr>
      <w:drawing>
        <wp:anchor distT="0" distB="0" distL="114300" distR="114300" simplePos="0" relativeHeight="251658241" behindDoc="1" locked="0" layoutInCell="1" allowOverlap="1" wp14:anchorId="2AA39D24" wp14:editId="61D04525">
          <wp:simplePos x="0" y="0"/>
          <wp:positionH relativeFrom="page">
            <wp:posOffset>6858000</wp:posOffset>
          </wp:positionH>
          <wp:positionV relativeFrom="page">
            <wp:posOffset>320040</wp:posOffset>
          </wp:positionV>
          <wp:extent cx="603504" cy="795528"/>
          <wp:effectExtent l="0" t="0" r="6350" b="5080"/>
          <wp:wrapTight wrapText="bothSides">
            <wp:wrapPolygon edited="0">
              <wp:start x="0" y="0"/>
              <wp:lineTo x="0" y="21220"/>
              <wp:lineTo x="21145" y="21220"/>
              <wp:lineTo x="21145"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Commission_2C.tif"/>
                  <pic:cNvPicPr/>
                </pic:nvPicPr>
                <pic:blipFill>
                  <a:blip r:embed="rId1">
                    <a:extLst>
                      <a:ext uri="{28A0092B-C50C-407E-A947-70E740481C1C}">
                        <a14:useLocalDpi xmlns:a14="http://schemas.microsoft.com/office/drawing/2010/main" val="0"/>
                      </a:ext>
                    </a:extLst>
                  </a:blip>
                  <a:stretch>
                    <a:fillRect/>
                  </a:stretch>
                </pic:blipFill>
                <pic:spPr>
                  <a:xfrm>
                    <a:off x="0" y="0"/>
                    <a:ext cx="603504" cy="795528"/>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03A443" w14:textId="77777777" w:rsidR="007000FF" w:rsidRDefault="007000FF" w:rsidP="00474CE8">
    <w:pPr>
      <w:pStyle w:val="NoSpacing"/>
    </w:pPr>
    <w:r w:rsidRPr="00867E0E">
      <w:rPr>
        <w:rFonts w:cstheme="minorHAnsi"/>
        <w:noProof/>
        <w:color w:val="FF0000"/>
        <w:sz w:val="18"/>
        <w:szCs w:val="18"/>
      </w:rPr>
      <w:drawing>
        <wp:anchor distT="0" distB="0" distL="114300" distR="114300" simplePos="0" relativeHeight="251658240" behindDoc="1" locked="0" layoutInCell="1" allowOverlap="1" wp14:anchorId="0DF978D5" wp14:editId="369D356F">
          <wp:simplePos x="0" y="0"/>
          <wp:positionH relativeFrom="page">
            <wp:posOffset>6473825</wp:posOffset>
          </wp:positionH>
          <wp:positionV relativeFrom="page">
            <wp:posOffset>393065</wp:posOffset>
          </wp:positionV>
          <wp:extent cx="813816" cy="1060704"/>
          <wp:effectExtent l="0" t="0" r="5715" b="6350"/>
          <wp:wrapTight wrapText="bothSides">
            <wp:wrapPolygon edited="1">
              <wp:start x="-5473" y="0"/>
              <wp:lineTo x="-5649" y="21340"/>
              <wp:lineTo x="0" y="21330"/>
              <wp:lineTo x="21163" y="21330"/>
              <wp:lineTo x="21163" y="0"/>
              <wp:lineTo x="-5473"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CCommission_Black.tif"/>
                  <pic:cNvPicPr/>
                </pic:nvPicPr>
                <pic:blipFill>
                  <a:blip r:embed="rId1">
                    <a:extLst>
                      <a:ext uri="{28A0092B-C50C-407E-A947-70E740481C1C}">
                        <a14:useLocalDpi xmlns:a14="http://schemas.microsoft.com/office/drawing/2010/main" val="0"/>
                      </a:ext>
                    </a:extLst>
                  </a:blip>
                  <a:stretch>
                    <a:fillRect/>
                  </a:stretch>
                </pic:blipFill>
                <pic:spPr>
                  <a:xfrm>
                    <a:off x="0" y="0"/>
                    <a:ext cx="813816"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65C2E2D"/>
    <w:multiLevelType w:val="hybridMultilevel"/>
    <w:tmpl w:val="7CBAB2C8"/>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C"/>
    <w:multiLevelType w:val="hybridMultilevel"/>
    <w:tmpl w:val="1638BE3A"/>
    <w:lvl w:ilvl="0" w:tplc="EA8ED52C">
      <w:start w:val="1"/>
      <w:numFmt w:val="decimal"/>
      <w:lvlText w:val="%1."/>
      <w:lvlJc w:val="left"/>
      <w:pPr>
        <w:tabs>
          <w:tab w:val="num" w:pos="1800"/>
        </w:tabs>
        <w:ind w:left="1800" w:hanging="360"/>
      </w:pPr>
    </w:lvl>
    <w:lvl w:ilvl="1" w:tplc="8B76993C">
      <w:numFmt w:val="decimal"/>
      <w:lvlText w:val=""/>
      <w:lvlJc w:val="left"/>
    </w:lvl>
    <w:lvl w:ilvl="2" w:tplc="0220EADA">
      <w:numFmt w:val="decimal"/>
      <w:lvlText w:val=""/>
      <w:lvlJc w:val="left"/>
    </w:lvl>
    <w:lvl w:ilvl="3" w:tplc="740EC206">
      <w:numFmt w:val="decimal"/>
      <w:lvlText w:val=""/>
      <w:lvlJc w:val="left"/>
    </w:lvl>
    <w:lvl w:ilvl="4" w:tplc="DCAAFC92">
      <w:numFmt w:val="decimal"/>
      <w:lvlText w:val=""/>
      <w:lvlJc w:val="left"/>
    </w:lvl>
    <w:lvl w:ilvl="5" w:tplc="2ECC9B02">
      <w:numFmt w:val="decimal"/>
      <w:lvlText w:val=""/>
      <w:lvlJc w:val="left"/>
    </w:lvl>
    <w:lvl w:ilvl="6" w:tplc="4A808A12">
      <w:numFmt w:val="decimal"/>
      <w:lvlText w:val=""/>
      <w:lvlJc w:val="left"/>
    </w:lvl>
    <w:lvl w:ilvl="7" w:tplc="57141914">
      <w:numFmt w:val="decimal"/>
      <w:lvlText w:val=""/>
      <w:lvlJc w:val="left"/>
    </w:lvl>
    <w:lvl w:ilvl="8" w:tplc="5AC82632">
      <w:numFmt w:val="decimal"/>
      <w:lvlText w:val=""/>
      <w:lvlJc w:val="left"/>
    </w:lvl>
  </w:abstractNum>
  <w:abstractNum w:abstractNumId="2" w15:restartNumberingAfterBreak="0">
    <w:nsid w:val="FFFFFF7D"/>
    <w:multiLevelType w:val="hybridMultilevel"/>
    <w:tmpl w:val="6B90E392"/>
    <w:lvl w:ilvl="0" w:tplc="C434B9F2">
      <w:start w:val="1"/>
      <w:numFmt w:val="decimal"/>
      <w:lvlText w:val="%1."/>
      <w:lvlJc w:val="left"/>
      <w:pPr>
        <w:tabs>
          <w:tab w:val="num" w:pos="1440"/>
        </w:tabs>
        <w:ind w:left="1440" w:hanging="360"/>
      </w:pPr>
    </w:lvl>
    <w:lvl w:ilvl="1" w:tplc="03229DA0">
      <w:numFmt w:val="decimal"/>
      <w:lvlText w:val=""/>
      <w:lvlJc w:val="left"/>
    </w:lvl>
    <w:lvl w:ilvl="2" w:tplc="93F24DA0">
      <w:numFmt w:val="decimal"/>
      <w:lvlText w:val=""/>
      <w:lvlJc w:val="left"/>
    </w:lvl>
    <w:lvl w:ilvl="3" w:tplc="42AE7384">
      <w:numFmt w:val="decimal"/>
      <w:lvlText w:val=""/>
      <w:lvlJc w:val="left"/>
    </w:lvl>
    <w:lvl w:ilvl="4" w:tplc="FD7E5382">
      <w:numFmt w:val="decimal"/>
      <w:lvlText w:val=""/>
      <w:lvlJc w:val="left"/>
    </w:lvl>
    <w:lvl w:ilvl="5" w:tplc="F8104752">
      <w:numFmt w:val="decimal"/>
      <w:lvlText w:val=""/>
      <w:lvlJc w:val="left"/>
    </w:lvl>
    <w:lvl w:ilvl="6" w:tplc="6234CBA6">
      <w:numFmt w:val="decimal"/>
      <w:lvlText w:val=""/>
      <w:lvlJc w:val="left"/>
    </w:lvl>
    <w:lvl w:ilvl="7" w:tplc="53DA2690">
      <w:numFmt w:val="decimal"/>
      <w:lvlText w:val=""/>
      <w:lvlJc w:val="left"/>
    </w:lvl>
    <w:lvl w:ilvl="8" w:tplc="E11ED94A">
      <w:numFmt w:val="decimal"/>
      <w:lvlText w:val=""/>
      <w:lvlJc w:val="left"/>
    </w:lvl>
  </w:abstractNum>
  <w:abstractNum w:abstractNumId="3" w15:restartNumberingAfterBreak="0">
    <w:nsid w:val="FFFFFF7E"/>
    <w:multiLevelType w:val="hybridMultilevel"/>
    <w:tmpl w:val="6F20C036"/>
    <w:lvl w:ilvl="0" w:tplc="7C44B1F8">
      <w:start w:val="1"/>
      <w:numFmt w:val="decimal"/>
      <w:lvlText w:val="%1."/>
      <w:lvlJc w:val="left"/>
      <w:pPr>
        <w:tabs>
          <w:tab w:val="num" w:pos="1080"/>
        </w:tabs>
        <w:ind w:left="1080" w:hanging="360"/>
      </w:pPr>
    </w:lvl>
    <w:lvl w:ilvl="1" w:tplc="00D89918">
      <w:numFmt w:val="decimal"/>
      <w:lvlText w:val=""/>
      <w:lvlJc w:val="left"/>
    </w:lvl>
    <w:lvl w:ilvl="2" w:tplc="A92EEF24">
      <w:numFmt w:val="decimal"/>
      <w:lvlText w:val=""/>
      <w:lvlJc w:val="left"/>
    </w:lvl>
    <w:lvl w:ilvl="3" w:tplc="C5C49FD6">
      <w:numFmt w:val="decimal"/>
      <w:lvlText w:val=""/>
      <w:lvlJc w:val="left"/>
    </w:lvl>
    <w:lvl w:ilvl="4" w:tplc="6A689162">
      <w:numFmt w:val="decimal"/>
      <w:lvlText w:val=""/>
      <w:lvlJc w:val="left"/>
    </w:lvl>
    <w:lvl w:ilvl="5" w:tplc="F9DAC4FC">
      <w:numFmt w:val="decimal"/>
      <w:lvlText w:val=""/>
      <w:lvlJc w:val="left"/>
    </w:lvl>
    <w:lvl w:ilvl="6" w:tplc="884C5BA4">
      <w:numFmt w:val="decimal"/>
      <w:lvlText w:val=""/>
      <w:lvlJc w:val="left"/>
    </w:lvl>
    <w:lvl w:ilvl="7" w:tplc="1B200EF2">
      <w:numFmt w:val="decimal"/>
      <w:lvlText w:val=""/>
      <w:lvlJc w:val="left"/>
    </w:lvl>
    <w:lvl w:ilvl="8" w:tplc="ACA020A4">
      <w:numFmt w:val="decimal"/>
      <w:lvlText w:val=""/>
      <w:lvlJc w:val="left"/>
    </w:lvl>
  </w:abstractNum>
  <w:abstractNum w:abstractNumId="4" w15:restartNumberingAfterBreak="0">
    <w:nsid w:val="FFFFFF7F"/>
    <w:multiLevelType w:val="hybridMultilevel"/>
    <w:tmpl w:val="221CD9DC"/>
    <w:lvl w:ilvl="0" w:tplc="AEA8EFD0">
      <w:start w:val="1"/>
      <w:numFmt w:val="decimal"/>
      <w:lvlText w:val="%1."/>
      <w:lvlJc w:val="left"/>
      <w:pPr>
        <w:tabs>
          <w:tab w:val="num" w:pos="720"/>
        </w:tabs>
        <w:ind w:left="720" w:hanging="360"/>
      </w:pPr>
    </w:lvl>
    <w:lvl w:ilvl="1" w:tplc="8912E11C">
      <w:numFmt w:val="decimal"/>
      <w:lvlText w:val=""/>
      <w:lvlJc w:val="left"/>
    </w:lvl>
    <w:lvl w:ilvl="2" w:tplc="AF804F88">
      <w:numFmt w:val="decimal"/>
      <w:lvlText w:val=""/>
      <w:lvlJc w:val="left"/>
    </w:lvl>
    <w:lvl w:ilvl="3" w:tplc="822437AE">
      <w:numFmt w:val="decimal"/>
      <w:lvlText w:val=""/>
      <w:lvlJc w:val="left"/>
    </w:lvl>
    <w:lvl w:ilvl="4" w:tplc="A1164632">
      <w:numFmt w:val="decimal"/>
      <w:lvlText w:val=""/>
      <w:lvlJc w:val="left"/>
    </w:lvl>
    <w:lvl w:ilvl="5" w:tplc="7DDCD204">
      <w:numFmt w:val="decimal"/>
      <w:lvlText w:val=""/>
      <w:lvlJc w:val="left"/>
    </w:lvl>
    <w:lvl w:ilvl="6" w:tplc="5A20D3EA">
      <w:numFmt w:val="decimal"/>
      <w:lvlText w:val=""/>
      <w:lvlJc w:val="left"/>
    </w:lvl>
    <w:lvl w:ilvl="7" w:tplc="5A76E968">
      <w:numFmt w:val="decimal"/>
      <w:lvlText w:val=""/>
      <w:lvlJc w:val="left"/>
    </w:lvl>
    <w:lvl w:ilvl="8" w:tplc="E81E4806">
      <w:numFmt w:val="decimal"/>
      <w:lvlText w:val=""/>
      <w:lvlJc w:val="left"/>
    </w:lvl>
  </w:abstractNum>
  <w:abstractNum w:abstractNumId="5" w15:restartNumberingAfterBreak="0">
    <w:nsid w:val="FFFFFF80"/>
    <w:multiLevelType w:val="hybridMultilevel"/>
    <w:tmpl w:val="27D45752"/>
    <w:lvl w:ilvl="0" w:tplc="9D3CA6B0">
      <w:start w:val="1"/>
      <w:numFmt w:val="bullet"/>
      <w:lvlText w:val=""/>
      <w:lvlJc w:val="left"/>
      <w:pPr>
        <w:tabs>
          <w:tab w:val="num" w:pos="1800"/>
        </w:tabs>
        <w:ind w:left="1800" w:hanging="360"/>
      </w:pPr>
      <w:rPr>
        <w:rFonts w:ascii="Symbol" w:hAnsi="Symbol" w:hint="default"/>
      </w:rPr>
    </w:lvl>
    <w:lvl w:ilvl="1" w:tplc="349EFEEE">
      <w:numFmt w:val="decimal"/>
      <w:lvlText w:val=""/>
      <w:lvlJc w:val="left"/>
    </w:lvl>
    <w:lvl w:ilvl="2" w:tplc="82A20220">
      <w:numFmt w:val="decimal"/>
      <w:lvlText w:val=""/>
      <w:lvlJc w:val="left"/>
    </w:lvl>
    <w:lvl w:ilvl="3" w:tplc="E73EC08A">
      <w:numFmt w:val="decimal"/>
      <w:lvlText w:val=""/>
      <w:lvlJc w:val="left"/>
    </w:lvl>
    <w:lvl w:ilvl="4" w:tplc="19E4BC60">
      <w:numFmt w:val="decimal"/>
      <w:lvlText w:val=""/>
      <w:lvlJc w:val="left"/>
    </w:lvl>
    <w:lvl w:ilvl="5" w:tplc="5B02F43C">
      <w:numFmt w:val="decimal"/>
      <w:lvlText w:val=""/>
      <w:lvlJc w:val="left"/>
    </w:lvl>
    <w:lvl w:ilvl="6" w:tplc="62E458D6">
      <w:numFmt w:val="decimal"/>
      <w:lvlText w:val=""/>
      <w:lvlJc w:val="left"/>
    </w:lvl>
    <w:lvl w:ilvl="7" w:tplc="7E98FBE4">
      <w:numFmt w:val="decimal"/>
      <w:lvlText w:val=""/>
      <w:lvlJc w:val="left"/>
    </w:lvl>
    <w:lvl w:ilvl="8" w:tplc="17C8A680">
      <w:numFmt w:val="decimal"/>
      <w:lvlText w:val=""/>
      <w:lvlJc w:val="left"/>
    </w:lvl>
  </w:abstractNum>
  <w:abstractNum w:abstractNumId="6" w15:restartNumberingAfterBreak="0">
    <w:nsid w:val="FFFFFF81"/>
    <w:multiLevelType w:val="hybridMultilevel"/>
    <w:tmpl w:val="974A7B22"/>
    <w:lvl w:ilvl="0" w:tplc="FFFABE0A">
      <w:start w:val="1"/>
      <w:numFmt w:val="bullet"/>
      <w:lvlText w:val=""/>
      <w:lvlJc w:val="left"/>
      <w:pPr>
        <w:tabs>
          <w:tab w:val="num" w:pos="1440"/>
        </w:tabs>
        <w:ind w:left="1440" w:hanging="360"/>
      </w:pPr>
      <w:rPr>
        <w:rFonts w:ascii="Symbol" w:hAnsi="Symbol" w:hint="default"/>
      </w:rPr>
    </w:lvl>
    <w:lvl w:ilvl="1" w:tplc="08B08F88">
      <w:numFmt w:val="decimal"/>
      <w:lvlText w:val=""/>
      <w:lvlJc w:val="left"/>
    </w:lvl>
    <w:lvl w:ilvl="2" w:tplc="D0BC37CA">
      <w:numFmt w:val="decimal"/>
      <w:lvlText w:val=""/>
      <w:lvlJc w:val="left"/>
    </w:lvl>
    <w:lvl w:ilvl="3" w:tplc="A2F8A92C">
      <w:numFmt w:val="decimal"/>
      <w:lvlText w:val=""/>
      <w:lvlJc w:val="left"/>
    </w:lvl>
    <w:lvl w:ilvl="4" w:tplc="A9EAFCC0">
      <w:numFmt w:val="decimal"/>
      <w:lvlText w:val=""/>
      <w:lvlJc w:val="left"/>
    </w:lvl>
    <w:lvl w:ilvl="5" w:tplc="F404C67A">
      <w:numFmt w:val="decimal"/>
      <w:lvlText w:val=""/>
      <w:lvlJc w:val="left"/>
    </w:lvl>
    <w:lvl w:ilvl="6" w:tplc="C03C54D2">
      <w:numFmt w:val="decimal"/>
      <w:lvlText w:val=""/>
      <w:lvlJc w:val="left"/>
    </w:lvl>
    <w:lvl w:ilvl="7" w:tplc="6874B29C">
      <w:numFmt w:val="decimal"/>
      <w:lvlText w:val=""/>
      <w:lvlJc w:val="left"/>
    </w:lvl>
    <w:lvl w:ilvl="8" w:tplc="AA0C2098">
      <w:numFmt w:val="decimal"/>
      <w:lvlText w:val=""/>
      <w:lvlJc w:val="left"/>
    </w:lvl>
  </w:abstractNum>
  <w:abstractNum w:abstractNumId="7" w15:restartNumberingAfterBreak="0">
    <w:nsid w:val="FFFFFF82"/>
    <w:multiLevelType w:val="hybridMultilevel"/>
    <w:tmpl w:val="B8865FEE"/>
    <w:lvl w:ilvl="0" w:tplc="EA4AA2E0">
      <w:start w:val="1"/>
      <w:numFmt w:val="bullet"/>
      <w:lvlText w:val=""/>
      <w:lvlJc w:val="left"/>
      <w:pPr>
        <w:tabs>
          <w:tab w:val="num" w:pos="1080"/>
        </w:tabs>
        <w:ind w:left="1080" w:hanging="360"/>
      </w:pPr>
      <w:rPr>
        <w:rFonts w:ascii="Symbol" w:hAnsi="Symbol" w:hint="default"/>
      </w:rPr>
    </w:lvl>
    <w:lvl w:ilvl="1" w:tplc="FF0C108A">
      <w:numFmt w:val="decimal"/>
      <w:lvlText w:val=""/>
      <w:lvlJc w:val="left"/>
    </w:lvl>
    <w:lvl w:ilvl="2" w:tplc="D76023AE">
      <w:numFmt w:val="decimal"/>
      <w:lvlText w:val=""/>
      <w:lvlJc w:val="left"/>
    </w:lvl>
    <w:lvl w:ilvl="3" w:tplc="2C46F9D2">
      <w:numFmt w:val="decimal"/>
      <w:lvlText w:val=""/>
      <w:lvlJc w:val="left"/>
    </w:lvl>
    <w:lvl w:ilvl="4" w:tplc="8482F6EC">
      <w:numFmt w:val="decimal"/>
      <w:lvlText w:val=""/>
      <w:lvlJc w:val="left"/>
    </w:lvl>
    <w:lvl w:ilvl="5" w:tplc="4C585138">
      <w:numFmt w:val="decimal"/>
      <w:lvlText w:val=""/>
      <w:lvlJc w:val="left"/>
    </w:lvl>
    <w:lvl w:ilvl="6" w:tplc="31C26A26">
      <w:numFmt w:val="decimal"/>
      <w:lvlText w:val=""/>
      <w:lvlJc w:val="left"/>
    </w:lvl>
    <w:lvl w:ilvl="7" w:tplc="AAB46504">
      <w:numFmt w:val="decimal"/>
      <w:lvlText w:val=""/>
      <w:lvlJc w:val="left"/>
    </w:lvl>
    <w:lvl w:ilvl="8" w:tplc="A5AC5F84">
      <w:numFmt w:val="decimal"/>
      <w:lvlText w:val=""/>
      <w:lvlJc w:val="left"/>
    </w:lvl>
  </w:abstractNum>
  <w:abstractNum w:abstractNumId="8" w15:restartNumberingAfterBreak="0">
    <w:nsid w:val="FFFFFF83"/>
    <w:multiLevelType w:val="hybridMultilevel"/>
    <w:tmpl w:val="1720A3DC"/>
    <w:lvl w:ilvl="0" w:tplc="A5320D9C">
      <w:start w:val="1"/>
      <w:numFmt w:val="bullet"/>
      <w:lvlText w:val=""/>
      <w:lvlJc w:val="left"/>
      <w:pPr>
        <w:tabs>
          <w:tab w:val="num" w:pos="720"/>
        </w:tabs>
        <w:ind w:left="720" w:hanging="360"/>
      </w:pPr>
      <w:rPr>
        <w:rFonts w:ascii="Symbol" w:hAnsi="Symbol" w:hint="default"/>
      </w:rPr>
    </w:lvl>
    <w:lvl w:ilvl="1" w:tplc="5E10E070">
      <w:numFmt w:val="decimal"/>
      <w:lvlText w:val=""/>
      <w:lvlJc w:val="left"/>
    </w:lvl>
    <w:lvl w:ilvl="2" w:tplc="BB485466">
      <w:numFmt w:val="decimal"/>
      <w:lvlText w:val=""/>
      <w:lvlJc w:val="left"/>
    </w:lvl>
    <w:lvl w:ilvl="3" w:tplc="5BB0E8FE">
      <w:numFmt w:val="decimal"/>
      <w:lvlText w:val=""/>
      <w:lvlJc w:val="left"/>
    </w:lvl>
    <w:lvl w:ilvl="4" w:tplc="131C82A4">
      <w:numFmt w:val="decimal"/>
      <w:lvlText w:val=""/>
      <w:lvlJc w:val="left"/>
    </w:lvl>
    <w:lvl w:ilvl="5" w:tplc="5D94605E">
      <w:numFmt w:val="decimal"/>
      <w:lvlText w:val=""/>
      <w:lvlJc w:val="left"/>
    </w:lvl>
    <w:lvl w:ilvl="6" w:tplc="56882DC6">
      <w:numFmt w:val="decimal"/>
      <w:lvlText w:val=""/>
      <w:lvlJc w:val="left"/>
    </w:lvl>
    <w:lvl w:ilvl="7" w:tplc="5AEA272E">
      <w:numFmt w:val="decimal"/>
      <w:lvlText w:val=""/>
      <w:lvlJc w:val="left"/>
    </w:lvl>
    <w:lvl w:ilvl="8" w:tplc="659EB73E">
      <w:numFmt w:val="decimal"/>
      <w:lvlText w:val=""/>
      <w:lvlJc w:val="left"/>
    </w:lvl>
  </w:abstractNum>
  <w:abstractNum w:abstractNumId="9" w15:restartNumberingAfterBreak="0">
    <w:nsid w:val="FFFFFF88"/>
    <w:multiLevelType w:val="hybridMultilevel"/>
    <w:tmpl w:val="6DEC73E8"/>
    <w:lvl w:ilvl="0" w:tplc="C8389D58">
      <w:start w:val="1"/>
      <w:numFmt w:val="decimal"/>
      <w:lvlText w:val="%1."/>
      <w:lvlJc w:val="left"/>
      <w:pPr>
        <w:tabs>
          <w:tab w:val="num" w:pos="360"/>
        </w:tabs>
        <w:ind w:left="360" w:hanging="360"/>
      </w:pPr>
    </w:lvl>
    <w:lvl w:ilvl="1" w:tplc="D88E5838">
      <w:numFmt w:val="decimal"/>
      <w:lvlText w:val=""/>
      <w:lvlJc w:val="left"/>
    </w:lvl>
    <w:lvl w:ilvl="2" w:tplc="C2F82856">
      <w:numFmt w:val="decimal"/>
      <w:lvlText w:val=""/>
      <w:lvlJc w:val="left"/>
    </w:lvl>
    <w:lvl w:ilvl="3" w:tplc="EA12599E">
      <w:numFmt w:val="decimal"/>
      <w:lvlText w:val=""/>
      <w:lvlJc w:val="left"/>
    </w:lvl>
    <w:lvl w:ilvl="4" w:tplc="77DCB98A">
      <w:numFmt w:val="decimal"/>
      <w:lvlText w:val=""/>
      <w:lvlJc w:val="left"/>
    </w:lvl>
    <w:lvl w:ilvl="5" w:tplc="8ABCD700">
      <w:numFmt w:val="decimal"/>
      <w:lvlText w:val=""/>
      <w:lvlJc w:val="left"/>
    </w:lvl>
    <w:lvl w:ilvl="6" w:tplc="D6F0608E">
      <w:numFmt w:val="decimal"/>
      <w:lvlText w:val=""/>
      <w:lvlJc w:val="left"/>
    </w:lvl>
    <w:lvl w:ilvl="7" w:tplc="A684AEA2">
      <w:numFmt w:val="decimal"/>
      <w:lvlText w:val=""/>
      <w:lvlJc w:val="left"/>
    </w:lvl>
    <w:lvl w:ilvl="8" w:tplc="32D45ED4">
      <w:numFmt w:val="decimal"/>
      <w:lvlText w:val=""/>
      <w:lvlJc w:val="left"/>
    </w:lvl>
  </w:abstractNum>
  <w:abstractNum w:abstractNumId="10" w15:restartNumberingAfterBreak="0">
    <w:nsid w:val="FFFFFF89"/>
    <w:multiLevelType w:val="hybridMultilevel"/>
    <w:tmpl w:val="A0E4EED6"/>
    <w:lvl w:ilvl="0" w:tplc="515EE740">
      <w:start w:val="1"/>
      <w:numFmt w:val="bullet"/>
      <w:lvlText w:val=""/>
      <w:lvlJc w:val="left"/>
      <w:pPr>
        <w:tabs>
          <w:tab w:val="num" w:pos="360"/>
        </w:tabs>
        <w:ind w:left="360" w:hanging="360"/>
      </w:pPr>
      <w:rPr>
        <w:rFonts w:ascii="Symbol" w:hAnsi="Symbol" w:hint="default"/>
      </w:rPr>
    </w:lvl>
    <w:lvl w:ilvl="1" w:tplc="144E517A">
      <w:numFmt w:val="decimal"/>
      <w:lvlText w:val=""/>
      <w:lvlJc w:val="left"/>
    </w:lvl>
    <w:lvl w:ilvl="2" w:tplc="135273AE">
      <w:numFmt w:val="decimal"/>
      <w:lvlText w:val=""/>
      <w:lvlJc w:val="left"/>
    </w:lvl>
    <w:lvl w:ilvl="3" w:tplc="39E473C2">
      <w:numFmt w:val="decimal"/>
      <w:lvlText w:val=""/>
      <w:lvlJc w:val="left"/>
    </w:lvl>
    <w:lvl w:ilvl="4" w:tplc="79727C2A">
      <w:numFmt w:val="decimal"/>
      <w:lvlText w:val=""/>
      <w:lvlJc w:val="left"/>
    </w:lvl>
    <w:lvl w:ilvl="5" w:tplc="C1CAE210">
      <w:numFmt w:val="decimal"/>
      <w:lvlText w:val=""/>
      <w:lvlJc w:val="left"/>
    </w:lvl>
    <w:lvl w:ilvl="6" w:tplc="FD1A9182">
      <w:numFmt w:val="decimal"/>
      <w:lvlText w:val=""/>
      <w:lvlJc w:val="left"/>
    </w:lvl>
    <w:lvl w:ilvl="7" w:tplc="AEAEFF94">
      <w:numFmt w:val="decimal"/>
      <w:lvlText w:val=""/>
      <w:lvlJc w:val="left"/>
    </w:lvl>
    <w:lvl w:ilvl="8" w:tplc="6FA0CF2E">
      <w:numFmt w:val="decimal"/>
      <w:lvlText w:val=""/>
      <w:lvlJc w:val="left"/>
    </w:lvl>
  </w:abstractNum>
  <w:abstractNum w:abstractNumId="11" w15:restartNumberingAfterBreak="0">
    <w:nsid w:val="0035157C"/>
    <w:multiLevelType w:val="hybridMultilevel"/>
    <w:tmpl w:val="E41ED8D8"/>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016B133A"/>
    <w:multiLevelType w:val="hybridMultilevel"/>
    <w:tmpl w:val="8A8E0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4B713FD"/>
    <w:multiLevelType w:val="hybridMultilevel"/>
    <w:tmpl w:val="158A99F2"/>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3376BB0"/>
    <w:multiLevelType w:val="hybridMultilevel"/>
    <w:tmpl w:val="9B522F36"/>
    <w:lvl w:ilvl="0" w:tplc="8550ED22">
      <w:start w:val="1"/>
      <w:numFmt w:val="bullet"/>
      <w:pStyle w:val="ListParagraph"/>
      <w:lvlText w:val="■"/>
      <w:lvlJc w:val="left"/>
      <w:pPr>
        <w:ind w:left="360" w:hanging="360"/>
      </w:pPr>
      <w:rPr>
        <w:rFonts w:ascii="Montserrat" w:hAnsi="Montserrat" w:hint="default"/>
        <w:b w:val="0"/>
        <w:i w:val="0"/>
        <w:color w:val="6B98A9"/>
        <w:sz w:val="22"/>
      </w:rPr>
    </w:lvl>
    <w:lvl w:ilvl="1" w:tplc="3A9490A0">
      <w:start w:val="1"/>
      <w:numFmt w:val="bullet"/>
      <w:lvlText w:val="■"/>
      <w:lvlJc w:val="left"/>
      <w:pPr>
        <w:ind w:left="1080" w:hanging="360"/>
      </w:pPr>
      <w:rPr>
        <w:rFonts w:ascii="Montserrat" w:hAnsi="Montserrat" w:hint="default"/>
        <w:b w:val="0"/>
        <w:i w:val="0"/>
        <w:color w:val="C9DEB5"/>
        <w:sz w:val="22"/>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6FC768E"/>
    <w:multiLevelType w:val="hybridMultilevel"/>
    <w:tmpl w:val="3F6434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818127E"/>
    <w:multiLevelType w:val="hybridMultilevel"/>
    <w:tmpl w:val="569865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8814A21"/>
    <w:multiLevelType w:val="hybridMultilevel"/>
    <w:tmpl w:val="89EE120E"/>
    <w:lvl w:ilvl="0" w:tplc="82101F06">
      <w:start w:val="1"/>
      <w:numFmt w:val="decimal"/>
      <w:lvlText w:val="%1."/>
      <w:lvlJc w:val="left"/>
      <w:pPr>
        <w:ind w:left="720" w:hanging="360"/>
      </w:pPr>
      <w:rPr>
        <w:rFonts w:hint="default"/>
        <w:b/>
        <w:i w:val="0"/>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B0835D2"/>
    <w:multiLevelType w:val="hybridMultilevel"/>
    <w:tmpl w:val="04EAFA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DCF4EE1"/>
    <w:multiLevelType w:val="hybridMultilevel"/>
    <w:tmpl w:val="B53EB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F274D5D"/>
    <w:multiLevelType w:val="hybridMultilevel"/>
    <w:tmpl w:val="2BB635B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0B56669"/>
    <w:multiLevelType w:val="hybridMultilevel"/>
    <w:tmpl w:val="0A5E1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1631570"/>
    <w:multiLevelType w:val="hybridMultilevel"/>
    <w:tmpl w:val="44480E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83838FE"/>
    <w:multiLevelType w:val="hybridMultilevel"/>
    <w:tmpl w:val="79485D2C"/>
    <w:lvl w:ilvl="0" w:tplc="84308C4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A3457D3"/>
    <w:multiLevelType w:val="hybridMultilevel"/>
    <w:tmpl w:val="6F42CC1A"/>
    <w:lvl w:ilvl="0" w:tplc="BD342CF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2CC23D06"/>
    <w:multiLevelType w:val="hybridMultilevel"/>
    <w:tmpl w:val="B660EE0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2F587C84"/>
    <w:multiLevelType w:val="hybridMultilevel"/>
    <w:tmpl w:val="1E367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FF800A4"/>
    <w:multiLevelType w:val="hybridMultilevel"/>
    <w:tmpl w:val="32E28DF4"/>
    <w:lvl w:ilvl="0" w:tplc="EC7AC12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2B51281"/>
    <w:multiLevelType w:val="hybridMultilevel"/>
    <w:tmpl w:val="246CC4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88763AC"/>
    <w:multiLevelType w:val="hybridMultilevel"/>
    <w:tmpl w:val="31C0FFCC"/>
    <w:lvl w:ilvl="0" w:tplc="FBA6DA1E">
      <w:start w:val="1"/>
      <w:numFmt w:val="decimal"/>
      <w:lvlText w:val="%1."/>
      <w:lvlJc w:val="left"/>
      <w:pPr>
        <w:ind w:left="720" w:hanging="360"/>
      </w:pPr>
    </w:lvl>
    <w:lvl w:ilvl="1" w:tplc="426A716A">
      <w:start w:val="1"/>
      <w:numFmt w:val="lowerLetter"/>
      <w:lvlText w:val="%2."/>
      <w:lvlJc w:val="left"/>
      <w:pPr>
        <w:ind w:left="1440" w:hanging="360"/>
      </w:pPr>
    </w:lvl>
    <w:lvl w:ilvl="2" w:tplc="7AB4BAAC">
      <w:start w:val="1"/>
      <w:numFmt w:val="lowerRoman"/>
      <w:lvlText w:val="%3."/>
      <w:lvlJc w:val="right"/>
      <w:pPr>
        <w:ind w:left="2160" w:hanging="180"/>
      </w:pPr>
    </w:lvl>
    <w:lvl w:ilvl="3" w:tplc="FACAB680">
      <w:start w:val="1"/>
      <w:numFmt w:val="decimal"/>
      <w:lvlText w:val="%4."/>
      <w:lvlJc w:val="left"/>
      <w:pPr>
        <w:ind w:left="2880" w:hanging="360"/>
      </w:pPr>
    </w:lvl>
    <w:lvl w:ilvl="4" w:tplc="FC98FF70">
      <w:start w:val="1"/>
      <w:numFmt w:val="lowerLetter"/>
      <w:lvlText w:val="%5."/>
      <w:lvlJc w:val="left"/>
      <w:pPr>
        <w:ind w:left="3600" w:hanging="360"/>
      </w:pPr>
    </w:lvl>
    <w:lvl w:ilvl="5" w:tplc="17D8037C">
      <w:start w:val="1"/>
      <w:numFmt w:val="lowerRoman"/>
      <w:lvlText w:val="%6."/>
      <w:lvlJc w:val="right"/>
      <w:pPr>
        <w:ind w:left="4320" w:hanging="180"/>
      </w:pPr>
    </w:lvl>
    <w:lvl w:ilvl="6" w:tplc="EDA46C2A">
      <w:start w:val="1"/>
      <w:numFmt w:val="decimal"/>
      <w:lvlText w:val="%7."/>
      <w:lvlJc w:val="left"/>
      <w:pPr>
        <w:ind w:left="5040" w:hanging="360"/>
      </w:pPr>
    </w:lvl>
    <w:lvl w:ilvl="7" w:tplc="19E0F3F0">
      <w:start w:val="1"/>
      <w:numFmt w:val="lowerLetter"/>
      <w:lvlText w:val="%8."/>
      <w:lvlJc w:val="left"/>
      <w:pPr>
        <w:ind w:left="5760" w:hanging="360"/>
      </w:pPr>
    </w:lvl>
    <w:lvl w:ilvl="8" w:tplc="0218CCA0">
      <w:start w:val="1"/>
      <w:numFmt w:val="lowerRoman"/>
      <w:lvlText w:val="%9."/>
      <w:lvlJc w:val="right"/>
      <w:pPr>
        <w:ind w:left="6480" w:hanging="180"/>
      </w:pPr>
    </w:lvl>
  </w:abstractNum>
  <w:abstractNum w:abstractNumId="30" w15:restartNumberingAfterBreak="0">
    <w:nsid w:val="3FD042EA"/>
    <w:multiLevelType w:val="hybridMultilevel"/>
    <w:tmpl w:val="A3441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0681EA8"/>
    <w:multiLevelType w:val="hybridMultilevel"/>
    <w:tmpl w:val="7DEEA5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0C057B4"/>
    <w:multiLevelType w:val="hybridMultilevel"/>
    <w:tmpl w:val="A0A6716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4AE7EBD"/>
    <w:multiLevelType w:val="hybridMultilevel"/>
    <w:tmpl w:val="C1C2D4CC"/>
    <w:lvl w:ilvl="0" w:tplc="82101F06">
      <w:start w:val="1"/>
      <w:numFmt w:val="decimal"/>
      <w:lvlText w:val="%1."/>
      <w:lvlJc w:val="left"/>
      <w:pPr>
        <w:ind w:left="720" w:hanging="360"/>
      </w:pPr>
      <w:rPr>
        <w:rFonts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8A1107A"/>
    <w:multiLevelType w:val="hybridMultilevel"/>
    <w:tmpl w:val="8F0C671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542D7C1F"/>
    <w:multiLevelType w:val="hybridMultilevel"/>
    <w:tmpl w:val="021AEB8E"/>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55DA48FC"/>
    <w:multiLevelType w:val="hybridMultilevel"/>
    <w:tmpl w:val="545A9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89D38BC"/>
    <w:multiLevelType w:val="hybridMultilevel"/>
    <w:tmpl w:val="FFFFFFFF"/>
    <w:lvl w:ilvl="0" w:tplc="7D76A776">
      <w:start w:val="1"/>
      <w:numFmt w:val="bullet"/>
      <w:lvlText w:val=""/>
      <w:lvlJc w:val="left"/>
      <w:pPr>
        <w:ind w:left="720" w:hanging="360"/>
      </w:pPr>
      <w:rPr>
        <w:rFonts w:ascii="Symbol" w:hAnsi="Symbol" w:hint="default"/>
      </w:rPr>
    </w:lvl>
    <w:lvl w:ilvl="1" w:tplc="EC46C69A">
      <w:start w:val="1"/>
      <w:numFmt w:val="bullet"/>
      <w:lvlText w:val="o"/>
      <w:lvlJc w:val="left"/>
      <w:pPr>
        <w:ind w:left="1440" w:hanging="360"/>
      </w:pPr>
      <w:rPr>
        <w:rFonts w:ascii="Courier New" w:hAnsi="Courier New" w:hint="default"/>
      </w:rPr>
    </w:lvl>
    <w:lvl w:ilvl="2" w:tplc="8640DC1C">
      <w:start w:val="1"/>
      <w:numFmt w:val="bullet"/>
      <w:lvlText w:val=""/>
      <w:lvlJc w:val="left"/>
      <w:pPr>
        <w:ind w:left="2160" w:hanging="360"/>
      </w:pPr>
      <w:rPr>
        <w:rFonts w:ascii="Wingdings" w:hAnsi="Wingdings" w:hint="default"/>
      </w:rPr>
    </w:lvl>
    <w:lvl w:ilvl="3" w:tplc="D87474EC">
      <w:start w:val="1"/>
      <w:numFmt w:val="bullet"/>
      <w:lvlText w:val=""/>
      <w:lvlJc w:val="left"/>
      <w:pPr>
        <w:ind w:left="2880" w:hanging="360"/>
      </w:pPr>
      <w:rPr>
        <w:rFonts w:ascii="Symbol" w:hAnsi="Symbol" w:hint="default"/>
      </w:rPr>
    </w:lvl>
    <w:lvl w:ilvl="4" w:tplc="DCECFCA8">
      <w:start w:val="1"/>
      <w:numFmt w:val="bullet"/>
      <w:lvlText w:val="o"/>
      <w:lvlJc w:val="left"/>
      <w:pPr>
        <w:ind w:left="3600" w:hanging="360"/>
      </w:pPr>
      <w:rPr>
        <w:rFonts w:ascii="Courier New" w:hAnsi="Courier New" w:hint="default"/>
      </w:rPr>
    </w:lvl>
    <w:lvl w:ilvl="5" w:tplc="75C6C186">
      <w:start w:val="1"/>
      <w:numFmt w:val="bullet"/>
      <w:lvlText w:val=""/>
      <w:lvlJc w:val="left"/>
      <w:pPr>
        <w:ind w:left="4320" w:hanging="360"/>
      </w:pPr>
      <w:rPr>
        <w:rFonts w:ascii="Wingdings" w:hAnsi="Wingdings" w:hint="default"/>
      </w:rPr>
    </w:lvl>
    <w:lvl w:ilvl="6" w:tplc="E8FA5820">
      <w:start w:val="1"/>
      <w:numFmt w:val="bullet"/>
      <w:lvlText w:val=""/>
      <w:lvlJc w:val="left"/>
      <w:pPr>
        <w:ind w:left="5040" w:hanging="360"/>
      </w:pPr>
      <w:rPr>
        <w:rFonts w:ascii="Symbol" w:hAnsi="Symbol" w:hint="default"/>
      </w:rPr>
    </w:lvl>
    <w:lvl w:ilvl="7" w:tplc="31169660">
      <w:start w:val="1"/>
      <w:numFmt w:val="bullet"/>
      <w:lvlText w:val="o"/>
      <w:lvlJc w:val="left"/>
      <w:pPr>
        <w:ind w:left="5760" w:hanging="360"/>
      </w:pPr>
      <w:rPr>
        <w:rFonts w:ascii="Courier New" w:hAnsi="Courier New" w:hint="default"/>
      </w:rPr>
    </w:lvl>
    <w:lvl w:ilvl="8" w:tplc="7F0A0BCC">
      <w:start w:val="1"/>
      <w:numFmt w:val="bullet"/>
      <w:lvlText w:val=""/>
      <w:lvlJc w:val="left"/>
      <w:pPr>
        <w:ind w:left="6480" w:hanging="360"/>
      </w:pPr>
      <w:rPr>
        <w:rFonts w:ascii="Wingdings" w:hAnsi="Wingdings" w:hint="default"/>
      </w:rPr>
    </w:lvl>
  </w:abstractNum>
  <w:abstractNum w:abstractNumId="38" w15:restartNumberingAfterBreak="0">
    <w:nsid w:val="5AD1503E"/>
    <w:multiLevelType w:val="hybridMultilevel"/>
    <w:tmpl w:val="47F606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5F7555D7"/>
    <w:multiLevelType w:val="hybridMultilevel"/>
    <w:tmpl w:val="9CEEECE6"/>
    <w:lvl w:ilvl="0" w:tplc="82101F06">
      <w:start w:val="1"/>
      <w:numFmt w:val="decimal"/>
      <w:lvlText w:val="%1."/>
      <w:lvlJc w:val="left"/>
      <w:pPr>
        <w:ind w:left="720" w:hanging="360"/>
      </w:pPr>
      <w:rPr>
        <w:rFonts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4E0210C"/>
    <w:multiLevelType w:val="hybridMultilevel"/>
    <w:tmpl w:val="16A2A71A"/>
    <w:lvl w:ilvl="0" w:tplc="CA0260AE">
      <w:start w:val="1"/>
      <w:numFmt w:val="bullet"/>
      <w:lvlText w:val=""/>
      <w:lvlJc w:val="left"/>
      <w:pPr>
        <w:tabs>
          <w:tab w:val="num" w:pos="720"/>
        </w:tabs>
        <w:ind w:left="720" w:hanging="360"/>
      </w:pPr>
      <w:rPr>
        <w:rFonts w:ascii="Symbol" w:hAnsi="Symbol" w:hint="default"/>
        <w:sz w:val="20"/>
      </w:rPr>
    </w:lvl>
    <w:lvl w:ilvl="1" w:tplc="86A00930" w:tentative="1">
      <w:start w:val="1"/>
      <w:numFmt w:val="bullet"/>
      <w:lvlText w:val=""/>
      <w:lvlJc w:val="left"/>
      <w:pPr>
        <w:tabs>
          <w:tab w:val="num" w:pos="1440"/>
        </w:tabs>
        <w:ind w:left="1440" w:hanging="360"/>
      </w:pPr>
      <w:rPr>
        <w:rFonts w:ascii="Symbol" w:hAnsi="Symbol" w:hint="default"/>
        <w:sz w:val="20"/>
      </w:rPr>
    </w:lvl>
    <w:lvl w:ilvl="2" w:tplc="BE704E96" w:tentative="1">
      <w:start w:val="1"/>
      <w:numFmt w:val="bullet"/>
      <w:lvlText w:val=""/>
      <w:lvlJc w:val="left"/>
      <w:pPr>
        <w:tabs>
          <w:tab w:val="num" w:pos="2160"/>
        </w:tabs>
        <w:ind w:left="2160" w:hanging="360"/>
      </w:pPr>
      <w:rPr>
        <w:rFonts w:ascii="Symbol" w:hAnsi="Symbol" w:hint="default"/>
        <w:sz w:val="20"/>
      </w:rPr>
    </w:lvl>
    <w:lvl w:ilvl="3" w:tplc="1F546086" w:tentative="1">
      <w:start w:val="1"/>
      <w:numFmt w:val="bullet"/>
      <w:lvlText w:val=""/>
      <w:lvlJc w:val="left"/>
      <w:pPr>
        <w:tabs>
          <w:tab w:val="num" w:pos="2880"/>
        </w:tabs>
        <w:ind w:left="2880" w:hanging="360"/>
      </w:pPr>
      <w:rPr>
        <w:rFonts w:ascii="Symbol" w:hAnsi="Symbol" w:hint="default"/>
        <w:sz w:val="20"/>
      </w:rPr>
    </w:lvl>
    <w:lvl w:ilvl="4" w:tplc="5DEC8766" w:tentative="1">
      <w:start w:val="1"/>
      <w:numFmt w:val="bullet"/>
      <w:lvlText w:val=""/>
      <w:lvlJc w:val="left"/>
      <w:pPr>
        <w:tabs>
          <w:tab w:val="num" w:pos="3600"/>
        </w:tabs>
        <w:ind w:left="3600" w:hanging="360"/>
      </w:pPr>
      <w:rPr>
        <w:rFonts w:ascii="Symbol" w:hAnsi="Symbol" w:hint="default"/>
        <w:sz w:val="20"/>
      </w:rPr>
    </w:lvl>
    <w:lvl w:ilvl="5" w:tplc="F6B4E96E" w:tentative="1">
      <w:start w:val="1"/>
      <w:numFmt w:val="bullet"/>
      <w:lvlText w:val=""/>
      <w:lvlJc w:val="left"/>
      <w:pPr>
        <w:tabs>
          <w:tab w:val="num" w:pos="4320"/>
        </w:tabs>
        <w:ind w:left="4320" w:hanging="360"/>
      </w:pPr>
      <w:rPr>
        <w:rFonts w:ascii="Symbol" w:hAnsi="Symbol" w:hint="default"/>
        <w:sz w:val="20"/>
      </w:rPr>
    </w:lvl>
    <w:lvl w:ilvl="6" w:tplc="C59470B0" w:tentative="1">
      <w:start w:val="1"/>
      <w:numFmt w:val="bullet"/>
      <w:lvlText w:val=""/>
      <w:lvlJc w:val="left"/>
      <w:pPr>
        <w:tabs>
          <w:tab w:val="num" w:pos="5040"/>
        </w:tabs>
        <w:ind w:left="5040" w:hanging="360"/>
      </w:pPr>
      <w:rPr>
        <w:rFonts w:ascii="Symbol" w:hAnsi="Symbol" w:hint="default"/>
        <w:sz w:val="20"/>
      </w:rPr>
    </w:lvl>
    <w:lvl w:ilvl="7" w:tplc="B1489258" w:tentative="1">
      <w:start w:val="1"/>
      <w:numFmt w:val="bullet"/>
      <w:lvlText w:val=""/>
      <w:lvlJc w:val="left"/>
      <w:pPr>
        <w:tabs>
          <w:tab w:val="num" w:pos="5760"/>
        </w:tabs>
        <w:ind w:left="5760" w:hanging="360"/>
      </w:pPr>
      <w:rPr>
        <w:rFonts w:ascii="Symbol" w:hAnsi="Symbol" w:hint="default"/>
        <w:sz w:val="20"/>
      </w:rPr>
    </w:lvl>
    <w:lvl w:ilvl="8" w:tplc="B8A4DB80"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67C83EF2"/>
    <w:multiLevelType w:val="hybridMultilevel"/>
    <w:tmpl w:val="008A157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BD92D6E"/>
    <w:multiLevelType w:val="hybridMultilevel"/>
    <w:tmpl w:val="1B7002CE"/>
    <w:lvl w:ilvl="0" w:tplc="82101F06">
      <w:start w:val="1"/>
      <w:numFmt w:val="decimal"/>
      <w:lvlText w:val="%1."/>
      <w:lvlJc w:val="left"/>
      <w:pPr>
        <w:ind w:left="720" w:hanging="360"/>
      </w:pPr>
      <w:rPr>
        <w:rFonts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40A0735"/>
    <w:multiLevelType w:val="hybridMultilevel"/>
    <w:tmpl w:val="44C83B1C"/>
    <w:lvl w:ilvl="0" w:tplc="2228E0DE">
      <w:start w:val="1"/>
      <w:numFmt w:val="bullet"/>
      <w:lvlText w:val="■"/>
      <w:lvlJc w:val="left"/>
      <w:pPr>
        <w:ind w:left="360" w:hanging="360"/>
      </w:pPr>
      <w:rPr>
        <w:rFonts w:ascii="Montserrat" w:hAnsi="Montserrat" w:hint="default"/>
        <w:b w:val="0"/>
        <w:i w:val="0"/>
        <w:color w:val="96A788"/>
        <w:sz w:val="22"/>
      </w:rPr>
    </w:lvl>
    <w:lvl w:ilvl="1" w:tplc="3A9490A0">
      <w:start w:val="1"/>
      <w:numFmt w:val="bullet"/>
      <w:lvlText w:val="■"/>
      <w:lvlJc w:val="left"/>
      <w:pPr>
        <w:ind w:left="1080" w:hanging="360"/>
      </w:pPr>
      <w:rPr>
        <w:rFonts w:ascii="Montserrat" w:hAnsi="Montserrat" w:hint="default"/>
        <w:b w:val="0"/>
        <w:i w:val="0"/>
        <w:color w:val="C9DEB5"/>
        <w:sz w:val="22"/>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768B057C"/>
    <w:multiLevelType w:val="hybridMultilevel"/>
    <w:tmpl w:val="A4FE1B48"/>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777506B"/>
    <w:multiLevelType w:val="hybridMultilevel"/>
    <w:tmpl w:val="AE382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5"/>
  </w:num>
  <w:num w:numId="2">
    <w:abstractNumId w:val="21"/>
  </w:num>
  <w:num w:numId="3">
    <w:abstractNumId w:val="26"/>
  </w:num>
  <w:num w:numId="4">
    <w:abstractNumId w:val="15"/>
  </w:num>
  <w:num w:numId="5">
    <w:abstractNumId w:val="36"/>
  </w:num>
  <w:num w:numId="6">
    <w:abstractNumId w:val="34"/>
  </w:num>
  <w:num w:numId="7">
    <w:abstractNumId w:val="0"/>
  </w:num>
  <w:num w:numId="8">
    <w:abstractNumId w:val="17"/>
  </w:num>
  <w:num w:numId="9">
    <w:abstractNumId w:val="10"/>
  </w:num>
  <w:num w:numId="10">
    <w:abstractNumId w:val="8"/>
  </w:num>
  <w:num w:numId="11">
    <w:abstractNumId w:val="7"/>
  </w:num>
  <w:num w:numId="12">
    <w:abstractNumId w:val="6"/>
  </w:num>
  <w:num w:numId="13">
    <w:abstractNumId w:val="5"/>
  </w:num>
  <w:num w:numId="14">
    <w:abstractNumId w:val="9"/>
  </w:num>
  <w:num w:numId="15">
    <w:abstractNumId w:val="4"/>
  </w:num>
  <w:num w:numId="16">
    <w:abstractNumId w:val="3"/>
  </w:num>
  <w:num w:numId="17">
    <w:abstractNumId w:val="2"/>
  </w:num>
  <w:num w:numId="18">
    <w:abstractNumId w:val="1"/>
  </w:num>
  <w:num w:numId="19">
    <w:abstractNumId w:val="42"/>
  </w:num>
  <w:num w:numId="20">
    <w:abstractNumId w:val="39"/>
  </w:num>
  <w:num w:numId="21">
    <w:abstractNumId w:val="33"/>
  </w:num>
  <w:num w:numId="22">
    <w:abstractNumId w:val="12"/>
  </w:num>
  <w:num w:numId="23">
    <w:abstractNumId w:val="31"/>
  </w:num>
  <w:num w:numId="24">
    <w:abstractNumId w:val="16"/>
  </w:num>
  <w:num w:numId="25">
    <w:abstractNumId w:val="43"/>
  </w:num>
  <w:num w:numId="26">
    <w:abstractNumId w:val="14"/>
  </w:num>
  <w:num w:numId="27">
    <w:abstractNumId w:val="29"/>
  </w:num>
  <w:num w:numId="28">
    <w:abstractNumId w:val="19"/>
  </w:num>
  <w:num w:numId="29">
    <w:abstractNumId w:val="30"/>
  </w:num>
  <w:num w:numId="30">
    <w:abstractNumId w:val="44"/>
  </w:num>
  <w:num w:numId="31">
    <w:abstractNumId w:val="22"/>
  </w:num>
  <w:num w:numId="32">
    <w:abstractNumId w:val="13"/>
  </w:num>
  <w:num w:numId="33">
    <w:abstractNumId w:val="20"/>
  </w:num>
  <w:num w:numId="34">
    <w:abstractNumId w:val="11"/>
  </w:num>
  <w:num w:numId="35">
    <w:abstractNumId w:val="27"/>
  </w:num>
  <w:num w:numId="36">
    <w:abstractNumId w:val="28"/>
  </w:num>
  <w:num w:numId="37">
    <w:abstractNumId w:val="18"/>
  </w:num>
  <w:num w:numId="38">
    <w:abstractNumId w:val="40"/>
  </w:num>
  <w:num w:numId="39">
    <w:abstractNumId w:val="38"/>
  </w:num>
  <w:num w:numId="40">
    <w:abstractNumId w:val="24"/>
  </w:num>
  <w:num w:numId="41">
    <w:abstractNumId w:val="35"/>
  </w:num>
  <w:num w:numId="42">
    <w:abstractNumId w:val="25"/>
  </w:num>
  <w:num w:numId="43">
    <w:abstractNumId w:val="41"/>
  </w:num>
  <w:num w:numId="44">
    <w:abstractNumId w:val="37"/>
  </w:num>
  <w:num w:numId="45">
    <w:abstractNumId w:val="32"/>
  </w:num>
  <w:num w:numId="4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embedTrueTypeFonts/>
  <w:embedSystemFonts/>
  <w:proofState w:spelling="clean" w:grammar="clean"/>
  <w:attachedTemplate r:id="rId1"/>
  <w:stylePaneFormatFilter w:val="4004" w:allStyles="0" w:customStyles="0" w:latentStyles="1" w:stylesInUse="0" w:headingStyles="0" w:numberingStyles="0" w:tableStyles="0" w:directFormattingOnRuns="0" w:directFormattingOnParagraphs="0" w:directFormattingOnNumbering="0" w:directFormattingOnTables="0" w:clearFormatting="0" w:top3HeadingStyles="0" w:visibleStyles="1"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EC6"/>
    <w:rsid w:val="00000275"/>
    <w:rsid w:val="00001D5F"/>
    <w:rsid w:val="000029EC"/>
    <w:rsid w:val="0000375E"/>
    <w:rsid w:val="00003B84"/>
    <w:rsid w:val="000052C6"/>
    <w:rsid w:val="0000587D"/>
    <w:rsid w:val="00005D7E"/>
    <w:rsid w:val="000060FE"/>
    <w:rsid w:val="0000655E"/>
    <w:rsid w:val="0000668B"/>
    <w:rsid w:val="00006C37"/>
    <w:rsid w:val="000102B3"/>
    <w:rsid w:val="0001086B"/>
    <w:rsid w:val="00012278"/>
    <w:rsid w:val="000128AE"/>
    <w:rsid w:val="00012D55"/>
    <w:rsid w:val="00013555"/>
    <w:rsid w:val="00013D36"/>
    <w:rsid w:val="00014131"/>
    <w:rsid w:val="000143A4"/>
    <w:rsid w:val="000147A7"/>
    <w:rsid w:val="00014805"/>
    <w:rsid w:val="0001493D"/>
    <w:rsid w:val="0001553E"/>
    <w:rsid w:val="00015A45"/>
    <w:rsid w:val="00016027"/>
    <w:rsid w:val="00016123"/>
    <w:rsid w:val="000168F8"/>
    <w:rsid w:val="00016E9F"/>
    <w:rsid w:val="0001740C"/>
    <w:rsid w:val="00017453"/>
    <w:rsid w:val="0001759E"/>
    <w:rsid w:val="00017DF4"/>
    <w:rsid w:val="0002038F"/>
    <w:rsid w:val="00020FEB"/>
    <w:rsid w:val="00021280"/>
    <w:rsid w:val="000222DD"/>
    <w:rsid w:val="00022991"/>
    <w:rsid w:val="00022ED4"/>
    <w:rsid w:val="000235A6"/>
    <w:rsid w:val="00023D34"/>
    <w:rsid w:val="00023ECB"/>
    <w:rsid w:val="0002430F"/>
    <w:rsid w:val="00024B5A"/>
    <w:rsid w:val="00025091"/>
    <w:rsid w:val="000257AD"/>
    <w:rsid w:val="00025A49"/>
    <w:rsid w:val="00025E6E"/>
    <w:rsid w:val="00026386"/>
    <w:rsid w:val="000304DC"/>
    <w:rsid w:val="000306D2"/>
    <w:rsid w:val="00030F39"/>
    <w:rsid w:val="0003138B"/>
    <w:rsid w:val="00031935"/>
    <w:rsid w:val="00031A05"/>
    <w:rsid w:val="0003260C"/>
    <w:rsid w:val="0003265F"/>
    <w:rsid w:val="000328DD"/>
    <w:rsid w:val="000328E7"/>
    <w:rsid w:val="0003363B"/>
    <w:rsid w:val="00033824"/>
    <w:rsid w:val="00033FD8"/>
    <w:rsid w:val="0003560F"/>
    <w:rsid w:val="00035624"/>
    <w:rsid w:val="000365EF"/>
    <w:rsid w:val="00037327"/>
    <w:rsid w:val="00037C70"/>
    <w:rsid w:val="0004068F"/>
    <w:rsid w:val="00040B97"/>
    <w:rsid w:val="00040FC0"/>
    <w:rsid w:val="000410F0"/>
    <w:rsid w:val="00041201"/>
    <w:rsid w:val="00041552"/>
    <w:rsid w:val="000416E5"/>
    <w:rsid w:val="000419AF"/>
    <w:rsid w:val="00041D7E"/>
    <w:rsid w:val="00042803"/>
    <w:rsid w:val="000433C6"/>
    <w:rsid w:val="0004423B"/>
    <w:rsid w:val="00044693"/>
    <w:rsid w:val="000449C2"/>
    <w:rsid w:val="000451C5"/>
    <w:rsid w:val="00045495"/>
    <w:rsid w:val="000458EF"/>
    <w:rsid w:val="00045D1E"/>
    <w:rsid w:val="000465D7"/>
    <w:rsid w:val="00046A70"/>
    <w:rsid w:val="00046B1D"/>
    <w:rsid w:val="00047200"/>
    <w:rsid w:val="000472AA"/>
    <w:rsid w:val="000472FD"/>
    <w:rsid w:val="00050BAC"/>
    <w:rsid w:val="00051243"/>
    <w:rsid w:val="000512A0"/>
    <w:rsid w:val="0005218A"/>
    <w:rsid w:val="00052635"/>
    <w:rsid w:val="000528FF"/>
    <w:rsid w:val="00053137"/>
    <w:rsid w:val="00053550"/>
    <w:rsid w:val="000537CE"/>
    <w:rsid w:val="00053899"/>
    <w:rsid w:val="00053A21"/>
    <w:rsid w:val="00054447"/>
    <w:rsid w:val="00054777"/>
    <w:rsid w:val="00054A72"/>
    <w:rsid w:val="00054AE3"/>
    <w:rsid w:val="00054D69"/>
    <w:rsid w:val="00055140"/>
    <w:rsid w:val="0005554F"/>
    <w:rsid w:val="0005575A"/>
    <w:rsid w:val="00055BE4"/>
    <w:rsid w:val="00056515"/>
    <w:rsid w:val="000566CE"/>
    <w:rsid w:val="00056FDC"/>
    <w:rsid w:val="000571AB"/>
    <w:rsid w:val="00057647"/>
    <w:rsid w:val="00057C5D"/>
    <w:rsid w:val="00057CA6"/>
    <w:rsid w:val="00057F22"/>
    <w:rsid w:val="0006034F"/>
    <w:rsid w:val="000615AA"/>
    <w:rsid w:val="00062AEF"/>
    <w:rsid w:val="00062FE3"/>
    <w:rsid w:val="00063329"/>
    <w:rsid w:val="000636DD"/>
    <w:rsid w:val="000638F9"/>
    <w:rsid w:val="000647AA"/>
    <w:rsid w:val="000648D9"/>
    <w:rsid w:val="0006494A"/>
    <w:rsid w:val="000649A4"/>
    <w:rsid w:val="000649B6"/>
    <w:rsid w:val="00064D2C"/>
    <w:rsid w:val="00064EF3"/>
    <w:rsid w:val="00065B78"/>
    <w:rsid w:val="00065BC4"/>
    <w:rsid w:val="00065ED5"/>
    <w:rsid w:val="00066C40"/>
    <w:rsid w:val="0006713F"/>
    <w:rsid w:val="0006778C"/>
    <w:rsid w:val="000678ED"/>
    <w:rsid w:val="00067D16"/>
    <w:rsid w:val="00067E54"/>
    <w:rsid w:val="000711AB"/>
    <w:rsid w:val="000712FF"/>
    <w:rsid w:val="0007172E"/>
    <w:rsid w:val="000717AF"/>
    <w:rsid w:val="00071E1D"/>
    <w:rsid w:val="0007253F"/>
    <w:rsid w:val="00072B8D"/>
    <w:rsid w:val="00072D26"/>
    <w:rsid w:val="00072FD1"/>
    <w:rsid w:val="00073070"/>
    <w:rsid w:val="000736C7"/>
    <w:rsid w:val="00073998"/>
    <w:rsid w:val="0007442F"/>
    <w:rsid w:val="000746F1"/>
    <w:rsid w:val="000747FB"/>
    <w:rsid w:val="00075180"/>
    <w:rsid w:val="000756E4"/>
    <w:rsid w:val="000765DE"/>
    <w:rsid w:val="000767F0"/>
    <w:rsid w:val="00076807"/>
    <w:rsid w:val="00076820"/>
    <w:rsid w:val="00076CA7"/>
    <w:rsid w:val="00076E3E"/>
    <w:rsid w:val="00077067"/>
    <w:rsid w:val="00077124"/>
    <w:rsid w:val="0007778D"/>
    <w:rsid w:val="00077945"/>
    <w:rsid w:val="00077EAB"/>
    <w:rsid w:val="00080312"/>
    <w:rsid w:val="00080347"/>
    <w:rsid w:val="00080665"/>
    <w:rsid w:val="00080957"/>
    <w:rsid w:val="00080F0A"/>
    <w:rsid w:val="000814C3"/>
    <w:rsid w:val="00081AAB"/>
    <w:rsid w:val="0008221D"/>
    <w:rsid w:val="00082425"/>
    <w:rsid w:val="0008272C"/>
    <w:rsid w:val="000831DC"/>
    <w:rsid w:val="000837B8"/>
    <w:rsid w:val="00083B46"/>
    <w:rsid w:val="00083D3F"/>
    <w:rsid w:val="00083F05"/>
    <w:rsid w:val="000846FF"/>
    <w:rsid w:val="00084820"/>
    <w:rsid w:val="00084949"/>
    <w:rsid w:val="00084EBE"/>
    <w:rsid w:val="0008551A"/>
    <w:rsid w:val="00085C93"/>
    <w:rsid w:val="00086E2F"/>
    <w:rsid w:val="000872A6"/>
    <w:rsid w:val="000877EA"/>
    <w:rsid w:val="000905DC"/>
    <w:rsid w:val="00090CAD"/>
    <w:rsid w:val="00091692"/>
    <w:rsid w:val="00091CC5"/>
    <w:rsid w:val="00091EF0"/>
    <w:rsid w:val="00092297"/>
    <w:rsid w:val="0009284E"/>
    <w:rsid w:val="00092BC0"/>
    <w:rsid w:val="00092EFA"/>
    <w:rsid w:val="00093768"/>
    <w:rsid w:val="00093880"/>
    <w:rsid w:val="00093BD2"/>
    <w:rsid w:val="0009418C"/>
    <w:rsid w:val="000946DD"/>
    <w:rsid w:val="00094930"/>
    <w:rsid w:val="000958D4"/>
    <w:rsid w:val="00095EDF"/>
    <w:rsid w:val="00096219"/>
    <w:rsid w:val="00096423"/>
    <w:rsid w:val="00096587"/>
    <w:rsid w:val="0009683A"/>
    <w:rsid w:val="00096944"/>
    <w:rsid w:val="0009788F"/>
    <w:rsid w:val="00097AE1"/>
    <w:rsid w:val="00097D4C"/>
    <w:rsid w:val="00097D7A"/>
    <w:rsid w:val="000A1CF8"/>
    <w:rsid w:val="000A2059"/>
    <w:rsid w:val="000A25F9"/>
    <w:rsid w:val="000A333B"/>
    <w:rsid w:val="000A3570"/>
    <w:rsid w:val="000A37F3"/>
    <w:rsid w:val="000A3C98"/>
    <w:rsid w:val="000A41BF"/>
    <w:rsid w:val="000A4329"/>
    <w:rsid w:val="000A4625"/>
    <w:rsid w:val="000A47B4"/>
    <w:rsid w:val="000A55CA"/>
    <w:rsid w:val="000A5698"/>
    <w:rsid w:val="000A5C8A"/>
    <w:rsid w:val="000A6253"/>
    <w:rsid w:val="000A640E"/>
    <w:rsid w:val="000A6420"/>
    <w:rsid w:val="000A6812"/>
    <w:rsid w:val="000A6D18"/>
    <w:rsid w:val="000A7267"/>
    <w:rsid w:val="000B0900"/>
    <w:rsid w:val="000B1101"/>
    <w:rsid w:val="000B1846"/>
    <w:rsid w:val="000B1A10"/>
    <w:rsid w:val="000B1E00"/>
    <w:rsid w:val="000B20EC"/>
    <w:rsid w:val="000B21BD"/>
    <w:rsid w:val="000B2361"/>
    <w:rsid w:val="000B27A6"/>
    <w:rsid w:val="000B294E"/>
    <w:rsid w:val="000B2F11"/>
    <w:rsid w:val="000B3BDD"/>
    <w:rsid w:val="000B489A"/>
    <w:rsid w:val="000B499D"/>
    <w:rsid w:val="000B4A5B"/>
    <w:rsid w:val="000B52A8"/>
    <w:rsid w:val="000B5382"/>
    <w:rsid w:val="000B545C"/>
    <w:rsid w:val="000B60B3"/>
    <w:rsid w:val="000B7075"/>
    <w:rsid w:val="000B70D5"/>
    <w:rsid w:val="000B7201"/>
    <w:rsid w:val="000B7254"/>
    <w:rsid w:val="000B7AB3"/>
    <w:rsid w:val="000B7AB7"/>
    <w:rsid w:val="000B7DD7"/>
    <w:rsid w:val="000C090E"/>
    <w:rsid w:val="000C09A9"/>
    <w:rsid w:val="000C0DD6"/>
    <w:rsid w:val="000C1BD4"/>
    <w:rsid w:val="000C1D26"/>
    <w:rsid w:val="000C1DC6"/>
    <w:rsid w:val="000C415F"/>
    <w:rsid w:val="000C4A27"/>
    <w:rsid w:val="000C4D76"/>
    <w:rsid w:val="000C50A1"/>
    <w:rsid w:val="000C5305"/>
    <w:rsid w:val="000C591F"/>
    <w:rsid w:val="000C59AC"/>
    <w:rsid w:val="000C5CA8"/>
    <w:rsid w:val="000C5F0F"/>
    <w:rsid w:val="000C5F70"/>
    <w:rsid w:val="000C689F"/>
    <w:rsid w:val="000C7456"/>
    <w:rsid w:val="000C7A91"/>
    <w:rsid w:val="000D04F5"/>
    <w:rsid w:val="000D0576"/>
    <w:rsid w:val="000D0E32"/>
    <w:rsid w:val="000D11A1"/>
    <w:rsid w:val="000D11B7"/>
    <w:rsid w:val="000D1E46"/>
    <w:rsid w:val="000D1E78"/>
    <w:rsid w:val="000D1EE0"/>
    <w:rsid w:val="000D2032"/>
    <w:rsid w:val="000D24C3"/>
    <w:rsid w:val="000D29EF"/>
    <w:rsid w:val="000D2F15"/>
    <w:rsid w:val="000D3180"/>
    <w:rsid w:val="000D332B"/>
    <w:rsid w:val="000D4247"/>
    <w:rsid w:val="000D43E5"/>
    <w:rsid w:val="000D464D"/>
    <w:rsid w:val="000D4A72"/>
    <w:rsid w:val="000D4B62"/>
    <w:rsid w:val="000D57A4"/>
    <w:rsid w:val="000D5F6C"/>
    <w:rsid w:val="000D61BE"/>
    <w:rsid w:val="000D63A7"/>
    <w:rsid w:val="000D65CA"/>
    <w:rsid w:val="000D670A"/>
    <w:rsid w:val="000D726B"/>
    <w:rsid w:val="000D7437"/>
    <w:rsid w:val="000D7791"/>
    <w:rsid w:val="000D794D"/>
    <w:rsid w:val="000D7BC9"/>
    <w:rsid w:val="000D7C09"/>
    <w:rsid w:val="000E0F86"/>
    <w:rsid w:val="000E15B2"/>
    <w:rsid w:val="000E15EB"/>
    <w:rsid w:val="000E25A6"/>
    <w:rsid w:val="000E276C"/>
    <w:rsid w:val="000E280A"/>
    <w:rsid w:val="000E35DC"/>
    <w:rsid w:val="000E41B1"/>
    <w:rsid w:val="000E433A"/>
    <w:rsid w:val="000E44B7"/>
    <w:rsid w:val="000E5374"/>
    <w:rsid w:val="000E5EED"/>
    <w:rsid w:val="000E61A5"/>
    <w:rsid w:val="000E6562"/>
    <w:rsid w:val="000E663D"/>
    <w:rsid w:val="000E6F23"/>
    <w:rsid w:val="000E6FEE"/>
    <w:rsid w:val="000E738D"/>
    <w:rsid w:val="000E7EDF"/>
    <w:rsid w:val="000F03B9"/>
    <w:rsid w:val="000F0919"/>
    <w:rsid w:val="000F152D"/>
    <w:rsid w:val="000F1689"/>
    <w:rsid w:val="000F1EAE"/>
    <w:rsid w:val="000F1EEE"/>
    <w:rsid w:val="000F2146"/>
    <w:rsid w:val="000F235D"/>
    <w:rsid w:val="000F2EC0"/>
    <w:rsid w:val="000F2FAB"/>
    <w:rsid w:val="000F30CC"/>
    <w:rsid w:val="000F358C"/>
    <w:rsid w:val="000F386F"/>
    <w:rsid w:val="000F3B94"/>
    <w:rsid w:val="000F3E14"/>
    <w:rsid w:val="000F44A7"/>
    <w:rsid w:val="000F44E6"/>
    <w:rsid w:val="000F482C"/>
    <w:rsid w:val="000F4CE4"/>
    <w:rsid w:val="000F5752"/>
    <w:rsid w:val="000F5810"/>
    <w:rsid w:val="000F5B2D"/>
    <w:rsid w:val="000F63AF"/>
    <w:rsid w:val="000F6506"/>
    <w:rsid w:val="000F662F"/>
    <w:rsid w:val="000F6B40"/>
    <w:rsid w:val="000F6CFB"/>
    <w:rsid w:val="000F708B"/>
    <w:rsid w:val="000F776D"/>
    <w:rsid w:val="000F7C47"/>
    <w:rsid w:val="000F7E86"/>
    <w:rsid w:val="001000DB"/>
    <w:rsid w:val="001006E5"/>
    <w:rsid w:val="00100D70"/>
    <w:rsid w:val="0010108D"/>
    <w:rsid w:val="00102D40"/>
    <w:rsid w:val="00102E0D"/>
    <w:rsid w:val="00102E1B"/>
    <w:rsid w:val="001031D7"/>
    <w:rsid w:val="00103339"/>
    <w:rsid w:val="00103513"/>
    <w:rsid w:val="00103518"/>
    <w:rsid w:val="00103D46"/>
    <w:rsid w:val="00103EA8"/>
    <w:rsid w:val="001042DF"/>
    <w:rsid w:val="0010488B"/>
    <w:rsid w:val="00104B67"/>
    <w:rsid w:val="00105124"/>
    <w:rsid w:val="0010558E"/>
    <w:rsid w:val="00105650"/>
    <w:rsid w:val="00105A1A"/>
    <w:rsid w:val="00105DE0"/>
    <w:rsid w:val="00106262"/>
    <w:rsid w:val="00106510"/>
    <w:rsid w:val="00106CD8"/>
    <w:rsid w:val="001071C9"/>
    <w:rsid w:val="0010792E"/>
    <w:rsid w:val="00107EDE"/>
    <w:rsid w:val="0011094D"/>
    <w:rsid w:val="00110ED5"/>
    <w:rsid w:val="001111EC"/>
    <w:rsid w:val="00111554"/>
    <w:rsid w:val="0011163D"/>
    <w:rsid w:val="001117E2"/>
    <w:rsid w:val="0011189C"/>
    <w:rsid w:val="00112939"/>
    <w:rsid w:val="00112C1D"/>
    <w:rsid w:val="001132CF"/>
    <w:rsid w:val="00113347"/>
    <w:rsid w:val="00113388"/>
    <w:rsid w:val="00113862"/>
    <w:rsid w:val="00113ADF"/>
    <w:rsid w:val="00113C2B"/>
    <w:rsid w:val="00113CAE"/>
    <w:rsid w:val="00113D66"/>
    <w:rsid w:val="00113F5E"/>
    <w:rsid w:val="0011427D"/>
    <w:rsid w:val="00114844"/>
    <w:rsid w:val="00114DBB"/>
    <w:rsid w:val="00114F83"/>
    <w:rsid w:val="00115688"/>
    <w:rsid w:val="001158BC"/>
    <w:rsid w:val="00116422"/>
    <w:rsid w:val="00116588"/>
    <w:rsid w:val="0011685E"/>
    <w:rsid w:val="001169C7"/>
    <w:rsid w:val="00120162"/>
    <w:rsid w:val="00120276"/>
    <w:rsid w:val="00120863"/>
    <w:rsid w:val="00120E2F"/>
    <w:rsid w:val="00121338"/>
    <w:rsid w:val="001214C4"/>
    <w:rsid w:val="001215F2"/>
    <w:rsid w:val="00121841"/>
    <w:rsid w:val="00121AEE"/>
    <w:rsid w:val="00122AE3"/>
    <w:rsid w:val="00122BB8"/>
    <w:rsid w:val="00122C80"/>
    <w:rsid w:val="00122F43"/>
    <w:rsid w:val="00122F6A"/>
    <w:rsid w:val="00123250"/>
    <w:rsid w:val="0012344B"/>
    <w:rsid w:val="0012394F"/>
    <w:rsid w:val="0012448C"/>
    <w:rsid w:val="001247C0"/>
    <w:rsid w:val="00124FE5"/>
    <w:rsid w:val="001251D1"/>
    <w:rsid w:val="001256FD"/>
    <w:rsid w:val="00125A39"/>
    <w:rsid w:val="00125B1F"/>
    <w:rsid w:val="00125B29"/>
    <w:rsid w:val="001260EA"/>
    <w:rsid w:val="00126610"/>
    <w:rsid w:val="00126698"/>
    <w:rsid w:val="00126BC6"/>
    <w:rsid w:val="00127150"/>
    <w:rsid w:val="0012733F"/>
    <w:rsid w:val="001278DC"/>
    <w:rsid w:val="00127A4A"/>
    <w:rsid w:val="00127AA6"/>
    <w:rsid w:val="00127E94"/>
    <w:rsid w:val="0013016E"/>
    <w:rsid w:val="001302DA"/>
    <w:rsid w:val="00130685"/>
    <w:rsid w:val="00130C7F"/>
    <w:rsid w:val="00130C9C"/>
    <w:rsid w:val="001317B6"/>
    <w:rsid w:val="00132482"/>
    <w:rsid w:val="001326F9"/>
    <w:rsid w:val="00132731"/>
    <w:rsid w:val="00132761"/>
    <w:rsid w:val="00132857"/>
    <w:rsid w:val="00132E05"/>
    <w:rsid w:val="00132FCE"/>
    <w:rsid w:val="0013306A"/>
    <w:rsid w:val="001330C0"/>
    <w:rsid w:val="001333A2"/>
    <w:rsid w:val="00133F97"/>
    <w:rsid w:val="0013430C"/>
    <w:rsid w:val="00134498"/>
    <w:rsid w:val="001344F6"/>
    <w:rsid w:val="001347D8"/>
    <w:rsid w:val="001352AE"/>
    <w:rsid w:val="00135685"/>
    <w:rsid w:val="00135A4F"/>
    <w:rsid w:val="00135CEF"/>
    <w:rsid w:val="00135D96"/>
    <w:rsid w:val="00135EE5"/>
    <w:rsid w:val="0013618A"/>
    <w:rsid w:val="00136597"/>
    <w:rsid w:val="0013668C"/>
    <w:rsid w:val="00136FB0"/>
    <w:rsid w:val="001379D0"/>
    <w:rsid w:val="00137C05"/>
    <w:rsid w:val="00137D82"/>
    <w:rsid w:val="00137DE1"/>
    <w:rsid w:val="00140641"/>
    <w:rsid w:val="00140691"/>
    <w:rsid w:val="00140BC1"/>
    <w:rsid w:val="00140CA9"/>
    <w:rsid w:val="00140D4C"/>
    <w:rsid w:val="00140D5F"/>
    <w:rsid w:val="00140DA6"/>
    <w:rsid w:val="001411AD"/>
    <w:rsid w:val="0014150B"/>
    <w:rsid w:val="0014161F"/>
    <w:rsid w:val="00141896"/>
    <w:rsid w:val="00141B13"/>
    <w:rsid w:val="0014256E"/>
    <w:rsid w:val="001425E7"/>
    <w:rsid w:val="00142631"/>
    <w:rsid w:val="00142B1F"/>
    <w:rsid w:val="00143536"/>
    <w:rsid w:val="0014355F"/>
    <w:rsid w:val="001437A1"/>
    <w:rsid w:val="00143939"/>
    <w:rsid w:val="00143E3C"/>
    <w:rsid w:val="001446E0"/>
    <w:rsid w:val="00144F69"/>
    <w:rsid w:val="00145259"/>
    <w:rsid w:val="0014528D"/>
    <w:rsid w:val="001458CD"/>
    <w:rsid w:val="00146E9B"/>
    <w:rsid w:val="00150022"/>
    <w:rsid w:val="001503C3"/>
    <w:rsid w:val="001505DD"/>
    <w:rsid w:val="0015067C"/>
    <w:rsid w:val="001506EA"/>
    <w:rsid w:val="001509F7"/>
    <w:rsid w:val="00150F62"/>
    <w:rsid w:val="00150F6E"/>
    <w:rsid w:val="001511D4"/>
    <w:rsid w:val="00151A88"/>
    <w:rsid w:val="00151D30"/>
    <w:rsid w:val="00151E18"/>
    <w:rsid w:val="001522EA"/>
    <w:rsid w:val="00152E0E"/>
    <w:rsid w:val="00152E1F"/>
    <w:rsid w:val="00152EE5"/>
    <w:rsid w:val="00153316"/>
    <w:rsid w:val="00153C90"/>
    <w:rsid w:val="00153E6C"/>
    <w:rsid w:val="00155927"/>
    <w:rsid w:val="00155993"/>
    <w:rsid w:val="00155A08"/>
    <w:rsid w:val="0015601A"/>
    <w:rsid w:val="0015656F"/>
    <w:rsid w:val="00156899"/>
    <w:rsid w:val="00156AA4"/>
    <w:rsid w:val="00157300"/>
    <w:rsid w:val="00157964"/>
    <w:rsid w:val="00157B65"/>
    <w:rsid w:val="00160AA2"/>
    <w:rsid w:val="001612E4"/>
    <w:rsid w:val="00161852"/>
    <w:rsid w:val="0016185C"/>
    <w:rsid w:val="001625C0"/>
    <w:rsid w:val="00162A53"/>
    <w:rsid w:val="00162A96"/>
    <w:rsid w:val="00163E11"/>
    <w:rsid w:val="00163E7F"/>
    <w:rsid w:val="00163EF8"/>
    <w:rsid w:val="00164592"/>
    <w:rsid w:val="00164755"/>
    <w:rsid w:val="0016481D"/>
    <w:rsid w:val="00164B6A"/>
    <w:rsid w:val="00164CB2"/>
    <w:rsid w:val="00164D32"/>
    <w:rsid w:val="00164E29"/>
    <w:rsid w:val="00164E68"/>
    <w:rsid w:val="00165098"/>
    <w:rsid w:val="001655B3"/>
    <w:rsid w:val="00165F21"/>
    <w:rsid w:val="00166257"/>
    <w:rsid w:val="001662F7"/>
    <w:rsid w:val="001663CF"/>
    <w:rsid w:val="00166467"/>
    <w:rsid w:val="0016668C"/>
    <w:rsid w:val="00166984"/>
    <w:rsid w:val="00166DE4"/>
    <w:rsid w:val="00167320"/>
    <w:rsid w:val="001674B6"/>
    <w:rsid w:val="001700AD"/>
    <w:rsid w:val="00170264"/>
    <w:rsid w:val="0017026C"/>
    <w:rsid w:val="00170590"/>
    <w:rsid w:val="001714F2"/>
    <w:rsid w:val="00171573"/>
    <w:rsid w:val="00171A12"/>
    <w:rsid w:val="00171B23"/>
    <w:rsid w:val="00171B86"/>
    <w:rsid w:val="0017364D"/>
    <w:rsid w:val="00175385"/>
    <w:rsid w:val="00175621"/>
    <w:rsid w:val="00175F3E"/>
    <w:rsid w:val="00176404"/>
    <w:rsid w:val="0017646A"/>
    <w:rsid w:val="00176706"/>
    <w:rsid w:val="00176A43"/>
    <w:rsid w:val="00176E93"/>
    <w:rsid w:val="001774DA"/>
    <w:rsid w:val="001775CD"/>
    <w:rsid w:val="00177CC0"/>
    <w:rsid w:val="00177F9F"/>
    <w:rsid w:val="001807D9"/>
    <w:rsid w:val="00180ABE"/>
    <w:rsid w:val="0018114B"/>
    <w:rsid w:val="0018129D"/>
    <w:rsid w:val="001814F8"/>
    <w:rsid w:val="00182954"/>
    <w:rsid w:val="00182DA2"/>
    <w:rsid w:val="00182ECF"/>
    <w:rsid w:val="001831C3"/>
    <w:rsid w:val="001835B5"/>
    <w:rsid w:val="0018360B"/>
    <w:rsid w:val="00184432"/>
    <w:rsid w:val="00184474"/>
    <w:rsid w:val="001844FA"/>
    <w:rsid w:val="00184A70"/>
    <w:rsid w:val="00185881"/>
    <w:rsid w:val="00185F6C"/>
    <w:rsid w:val="00186045"/>
    <w:rsid w:val="0018685E"/>
    <w:rsid w:val="00186D44"/>
    <w:rsid w:val="00186FB5"/>
    <w:rsid w:val="00186FFA"/>
    <w:rsid w:val="001870C9"/>
    <w:rsid w:val="00187A96"/>
    <w:rsid w:val="00187D95"/>
    <w:rsid w:val="00187EED"/>
    <w:rsid w:val="0019023D"/>
    <w:rsid w:val="00190319"/>
    <w:rsid w:val="00190992"/>
    <w:rsid w:val="00191F34"/>
    <w:rsid w:val="00192804"/>
    <w:rsid w:val="00192F3C"/>
    <w:rsid w:val="00192F63"/>
    <w:rsid w:val="001938BE"/>
    <w:rsid w:val="00194298"/>
    <w:rsid w:val="0019695C"/>
    <w:rsid w:val="00196BA3"/>
    <w:rsid w:val="00196C3E"/>
    <w:rsid w:val="00196C89"/>
    <w:rsid w:val="00196D48"/>
    <w:rsid w:val="0019762A"/>
    <w:rsid w:val="00197B53"/>
    <w:rsid w:val="001A0A4D"/>
    <w:rsid w:val="001A1632"/>
    <w:rsid w:val="001A193F"/>
    <w:rsid w:val="001A1FDA"/>
    <w:rsid w:val="001A207B"/>
    <w:rsid w:val="001A2582"/>
    <w:rsid w:val="001A272B"/>
    <w:rsid w:val="001A2807"/>
    <w:rsid w:val="001A301A"/>
    <w:rsid w:val="001A3149"/>
    <w:rsid w:val="001A399F"/>
    <w:rsid w:val="001A3B99"/>
    <w:rsid w:val="001A3CF9"/>
    <w:rsid w:val="001A5250"/>
    <w:rsid w:val="001A5294"/>
    <w:rsid w:val="001A5667"/>
    <w:rsid w:val="001A582C"/>
    <w:rsid w:val="001A5DB3"/>
    <w:rsid w:val="001A62A3"/>
    <w:rsid w:val="001A7794"/>
    <w:rsid w:val="001A7AA4"/>
    <w:rsid w:val="001A7C35"/>
    <w:rsid w:val="001B05E0"/>
    <w:rsid w:val="001B0D80"/>
    <w:rsid w:val="001B0EB5"/>
    <w:rsid w:val="001B1131"/>
    <w:rsid w:val="001B12AF"/>
    <w:rsid w:val="001B1588"/>
    <w:rsid w:val="001B1761"/>
    <w:rsid w:val="001B1A4A"/>
    <w:rsid w:val="001B3290"/>
    <w:rsid w:val="001B37A2"/>
    <w:rsid w:val="001B3A21"/>
    <w:rsid w:val="001B3E7B"/>
    <w:rsid w:val="001B4243"/>
    <w:rsid w:val="001B4AFF"/>
    <w:rsid w:val="001B5AEF"/>
    <w:rsid w:val="001B5BDF"/>
    <w:rsid w:val="001B5FDC"/>
    <w:rsid w:val="001B6673"/>
    <w:rsid w:val="001B6752"/>
    <w:rsid w:val="001B6F7C"/>
    <w:rsid w:val="001B760F"/>
    <w:rsid w:val="001B7CDB"/>
    <w:rsid w:val="001C0779"/>
    <w:rsid w:val="001C08D1"/>
    <w:rsid w:val="001C0901"/>
    <w:rsid w:val="001C0DF5"/>
    <w:rsid w:val="001C1987"/>
    <w:rsid w:val="001C1C98"/>
    <w:rsid w:val="001C1CD9"/>
    <w:rsid w:val="001C259C"/>
    <w:rsid w:val="001C290E"/>
    <w:rsid w:val="001C305A"/>
    <w:rsid w:val="001C388B"/>
    <w:rsid w:val="001C392A"/>
    <w:rsid w:val="001C396A"/>
    <w:rsid w:val="001C3DDE"/>
    <w:rsid w:val="001C3E12"/>
    <w:rsid w:val="001C431C"/>
    <w:rsid w:val="001C46B9"/>
    <w:rsid w:val="001C5C9E"/>
    <w:rsid w:val="001C666C"/>
    <w:rsid w:val="001C6738"/>
    <w:rsid w:val="001C70A3"/>
    <w:rsid w:val="001C72C8"/>
    <w:rsid w:val="001C72D4"/>
    <w:rsid w:val="001C7671"/>
    <w:rsid w:val="001C7918"/>
    <w:rsid w:val="001D0624"/>
    <w:rsid w:val="001D0A29"/>
    <w:rsid w:val="001D141F"/>
    <w:rsid w:val="001D2508"/>
    <w:rsid w:val="001D26D8"/>
    <w:rsid w:val="001D2717"/>
    <w:rsid w:val="001D2C5E"/>
    <w:rsid w:val="001D3135"/>
    <w:rsid w:val="001D34EC"/>
    <w:rsid w:val="001D47C8"/>
    <w:rsid w:val="001D4BC6"/>
    <w:rsid w:val="001D538C"/>
    <w:rsid w:val="001D560B"/>
    <w:rsid w:val="001D5C14"/>
    <w:rsid w:val="001D5C4E"/>
    <w:rsid w:val="001D5DF0"/>
    <w:rsid w:val="001D5EC6"/>
    <w:rsid w:val="001D647A"/>
    <w:rsid w:val="001D6BB6"/>
    <w:rsid w:val="001D6C59"/>
    <w:rsid w:val="001D6D00"/>
    <w:rsid w:val="001D6EA5"/>
    <w:rsid w:val="001D7261"/>
    <w:rsid w:val="001D7C2D"/>
    <w:rsid w:val="001D7F51"/>
    <w:rsid w:val="001E0085"/>
    <w:rsid w:val="001E030A"/>
    <w:rsid w:val="001E0557"/>
    <w:rsid w:val="001E0579"/>
    <w:rsid w:val="001E0F68"/>
    <w:rsid w:val="001E1197"/>
    <w:rsid w:val="001E1585"/>
    <w:rsid w:val="001E265D"/>
    <w:rsid w:val="001E2862"/>
    <w:rsid w:val="001E2E14"/>
    <w:rsid w:val="001E2EF4"/>
    <w:rsid w:val="001E3279"/>
    <w:rsid w:val="001E39D5"/>
    <w:rsid w:val="001E3D78"/>
    <w:rsid w:val="001E4482"/>
    <w:rsid w:val="001E44B9"/>
    <w:rsid w:val="001E455D"/>
    <w:rsid w:val="001E4604"/>
    <w:rsid w:val="001E46E0"/>
    <w:rsid w:val="001E49DF"/>
    <w:rsid w:val="001E4C7D"/>
    <w:rsid w:val="001E4DAC"/>
    <w:rsid w:val="001E4DC9"/>
    <w:rsid w:val="001E5016"/>
    <w:rsid w:val="001E5849"/>
    <w:rsid w:val="001E5EF5"/>
    <w:rsid w:val="001E60DE"/>
    <w:rsid w:val="001E6183"/>
    <w:rsid w:val="001E6660"/>
    <w:rsid w:val="001E6B44"/>
    <w:rsid w:val="001E6C48"/>
    <w:rsid w:val="001E72C7"/>
    <w:rsid w:val="001E7C9C"/>
    <w:rsid w:val="001F0143"/>
    <w:rsid w:val="001F1453"/>
    <w:rsid w:val="001F1744"/>
    <w:rsid w:val="001F191D"/>
    <w:rsid w:val="001F1A06"/>
    <w:rsid w:val="001F22E9"/>
    <w:rsid w:val="001F2481"/>
    <w:rsid w:val="001F27A0"/>
    <w:rsid w:val="001F2947"/>
    <w:rsid w:val="001F2969"/>
    <w:rsid w:val="001F38D0"/>
    <w:rsid w:val="001F3C42"/>
    <w:rsid w:val="001F3C5B"/>
    <w:rsid w:val="001F3DE8"/>
    <w:rsid w:val="001F42E1"/>
    <w:rsid w:val="001F4910"/>
    <w:rsid w:val="001F491A"/>
    <w:rsid w:val="001F6429"/>
    <w:rsid w:val="001F654E"/>
    <w:rsid w:val="001F6ECC"/>
    <w:rsid w:val="001F7448"/>
    <w:rsid w:val="001F7B35"/>
    <w:rsid w:val="001F7F76"/>
    <w:rsid w:val="002004F1"/>
    <w:rsid w:val="002004F3"/>
    <w:rsid w:val="00200B8B"/>
    <w:rsid w:val="00200C1E"/>
    <w:rsid w:val="00200CD2"/>
    <w:rsid w:val="00200F60"/>
    <w:rsid w:val="00201E09"/>
    <w:rsid w:val="00201F2A"/>
    <w:rsid w:val="002030A6"/>
    <w:rsid w:val="0020322B"/>
    <w:rsid w:val="002034F4"/>
    <w:rsid w:val="00203746"/>
    <w:rsid w:val="00203D40"/>
    <w:rsid w:val="0020418A"/>
    <w:rsid w:val="0020437E"/>
    <w:rsid w:val="002044C4"/>
    <w:rsid w:val="00204A68"/>
    <w:rsid w:val="00204C76"/>
    <w:rsid w:val="00204D0B"/>
    <w:rsid w:val="00204DA4"/>
    <w:rsid w:val="00204F77"/>
    <w:rsid w:val="00206066"/>
    <w:rsid w:val="00206190"/>
    <w:rsid w:val="00206239"/>
    <w:rsid w:val="0020629C"/>
    <w:rsid w:val="00206A20"/>
    <w:rsid w:val="00206E3F"/>
    <w:rsid w:val="00206E4A"/>
    <w:rsid w:val="00207454"/>
    <w:rsid w:val="0020751D"/>
    <w:rsid w:val="00207A9F"/>
    <w:rsid w:val="00207AB7"/>
    <w:rsid w:val="00207F68"/>
    <w:rsid w:val="00210545"/>
    <w:rsid w:val="00210A1E"/>
    <w:rsid w:val="00210A72"/>
    <w:rsid w:val="00210C75"/>
    <w:rsid w:val="00210CCC"/>
    <w:rsid w:val="00210E3C"/>
    <w:rsid w:val="002110FF"/>
    <w:rsid w:val="00211687"/>
    <w:rsid w:val="0021175F"/>
    <w:rsid w:val="002119B0"/>
    <w:rsid w:val="00211BCF"/>
    <w:rsid w:val="00211D16"/>
    <w:rsid w:val="002129B9"/>
    <w:rsid w:val="00212CC3"/>
    <w:rsid w:val="002131A8"/>
    <w:rsid w:val="002137F9"/>
    <w:rsid w:val="00213C77"/>
    <w:rsid w:val="00214332"/>
    <w:rsid w:val="00214428"/>
    <w:rsid w:val="00214622"/>
    <w:rsid w:val="002146E9"/>
    <w:rsid w:val="0021495C"/>
    <w:rsid w:val="00214A50"/>
    <w:rsid w:val="00214C3E"/>
    <w:rsid w:val="002150EA"/>
    <w:rsid w:val="00215695"/>
    <w:rsid w:val="00215884"/>
    <w:rsid w:val="00215937"/>
    <w:rsid w:val="00215AAF"/>
    <w:rsid w:val="00215C52"/>
    <w:rsid w:val="00216037"/>
    <w:rsid w:val="0021606A"/>
    <w:rsid w:val="002160B7"/>
    <w:rsid w:val="00216477"/>
    <w:rsid w:val="0021659C"/>
    <w:rsid w:val="002167E5"/>
    <w:rsid w:val="00216E8E"/>
    <w:rsid w:val="00216F48"/>
    <w:rsid w:val="00217D18"/>
    <w:rsid w:val="00220234"/>
    <w:rsid w:val="0022071B"/>
    <w:rsid w:val="00220D1A"/>
    <w:rsid w:val="00220E26"/>
    <w:rsid w:val="00221604"/>
    <w:rsid w:val="0022165B"/>
    <w:rsid w:val="00221B3B"/>
    <w:rsid w:val="00221E7D"/>
    <w:rsid w:val="00222077"/>
    <w:rsid w:val="002220AE"/>
    <w:rsid w:val="00222876"/>
    <w:rsid w:val="0022305C"/>
    <w:rsid w:val="0022308C"/>
    <w:rsid w:val="0022317C"/>
    <w:rsid w:val="002232E9"/>
    <w:rsid w:val="00223790"/>
    <w:rsid w:val="00223CF5"/>
    <w:rsid w:val="00223FBA"/>
    <w:rsid w:val="00223FC0"/>
    <w:rsid w:val="00224210"/>
    <w:rsid w:val="00224281"/>
    <w:rsid w:val="0022515F"/>
    <w:rsid w:val="002257B6"/>
    <w:rsid w:val="002259B2"/>
    <w:rsid w:val="00225AE0"/>
    <w:rsid w:val="00225BBA"/>
    <w:rsid w:val="00225C6F"/>
    <w:rsid w:val="00226471"/>
    <w:rsid w:val="00227295"/>
    <w:rsid w:val="00227585"/>
    <w:rsid w:val="00227E06"/>
    <w:rsid w:val="00227EC8"/>
    <w:rsid w:val="0023070E"/>
    <w:rsid w:val="0023081A"/>
    <w:rsid w:val="00230A19"/>
    <w:rsid w:val="00230CFC"/>
    <w:rsid w:val="002313E1"/>
    <w:rsid w:val="002318CA"/>
    <w:rsid w:val="00231ABC"/>
    <w:rsid w:val="00231EF0"/>
    <w:rsid w:val="002324B7"/>
    <w:rsid w:val="00232BD9"/>
    <w:rsid w:val="0023334A"/>
    <w:rsid w:val="00233437"/>
    <w:rsid w:val="0023374B"/>
    <w:rsid w:val="002338E3"/>
    <w:rsid w:val="002339E9"/>
    <w:rsid w:val="00233A7F"/>
    <w:rsid w:val="0023547A"/>
    <w:rsid w:val="00235E0F"/>
    <w:rsid w:val="00236120"/>
    <w:rsid w:val="0023618A"/>
    <w:rsid w:val="0023698B"/>
    <w:rsid w:val="002377B2"/>
    <w:rsid w:val="00240A91"/>
    <w:rsid w:val="0024137E"/>
    <w:rsid w:val="002417E6"/>
    <w:rsid w:val="002419DE"/>
    <w:rsid w:val="00241A85"/>
    <w:rsid w:val="00241F50"/>
    <w:rsid w:val="0024273C"/>
    <w:rsid w:val="002436B6"/>
    <w:rsid w:val="00243E42"/>
    <w:rsid w:val="00244794"/>
    <w:rsid w:val="00245069"/>
    <w:rsid w:val="002459BF"/>
    <w:rsid w:val="002459F7"/>
    <w:rsid w:val="00246502"/>
    <w:rsid w:val="00246E63"/>
    <w:rsid w:val="0024710F"/>
    <w:rsid w:val="002472F0"/>
    <w:rsid w:val="0024756A"/>
    <w:rsid w:val="002500A4"/>
    <w:rsid w:val="002500C3"/>
    <w:rsid w:val="00250156"/>
    <w:rsid w:val="002504E5"/>
    <w:rsid w:val="00250C5E"/>
    <w:rsid w:val="00250D05"/>
    <w:rsid w:val="00250F2C"/>
    <w:rsid w:val="00251240"/>
    <w:rsid w:val="002515D5"/>
    <w:rsid w:val="0025218F"/>
    <w:rsid w:val="00252415"/>
    <w:rsid w:val="0025248A"/>
    <w:rsid w:val="00252620"/>
    <w:rsid w:val="00252662"/>
    <w:rsid w:val="00252680"/>
    <w:rsid w:val="00252FEA"/>
    <w:rsid w:val="002535B0"/>
    <w:rsid w:val="002539EB"/>
    <w:rsid w:val="00253A58"/>
    <w:rsid w:val="00253ABF"/>
    <w:rsid w:val="0025408F"/>
    <w:rsid w:val="002543FA"/>
    <w:rsid w:val="002545AF"/>
    <w:rsid w:val="00254704"/>
    <w:rsid w:val="00254D82"/>
    <w:rsid w:val="00254F9A"/>
    <w:rsid w:val="002558FC"/>
    <w:rsid w:val="00255C16"/>
    <w:rsid w:val="002574E0"/>
    <w:rsid w:val="002575E0"/>
    <w:rsid w:val="00257BBA"/>
    <w:rsid w:val="00260168"/>
    <w:rsid w:val="00260AD3"/>
    <w:rsid w:val="00260BF1"/>
    <w:rsid w:val="00260DC5"/>
    <w:rsid w:val="00261AF2"/>
    <w:rsid w:val="002620C1"/>
    <w:rsid w:val="00262BDD"/>
    <w:rsid w:val="00263702"/>
    <w:rsid w:val="00263BEE"/>
    <w:rsid w:val="00264A47"/>
    <w:rsid w:val="00264B49"/>
    <w:rsid w:val="00265548"/>
    <w:rsid w:val="002660E0"/>
    <w:rsid w:val="00266166"/>
    <w:rsid w:val="0026626B"/>
    <w:rsid w:val="002675CF"/>
    <w:rsid w:val="0026770C"/>
    <w:rsid w:val="00267DA2"/>
    <w:rsid w:val="0027076D"/>
    <w:rsid w:val="00270FF2"/>
    <w:rsid w:val="0027121E"/>
    <w:rsid w:val="0027143D"/>
    <w:rsid w:val="00271583"/>
    <w:rsid w:val="0027182D"/>
    <w:rsid w:val="00271946"/>
    <w:rsid w:val="00271AAD"/>
    <w:rsid w:val="00272552"/>
    <w:rsid w:val="00272D09"/>
    <w:rsid w:val="00272D5B"/>
    <w:rsid w:val="00273601"/>
    <w:rsid w:val="002738C0"/>
    <w:rsid w:val="00273ADB"/>
    <w:rsid w:val="00273B62"/>
    <w:rsid w:val="00274350"/>
    <w:rsid w:val="0027457F"/>
    <w:rsid w:val="002746DF"/>
    <w:rsid w:val="00274E09"/>
    <w:rsid w:val="00274F57"/>
    <w:rsid w:val="0027504C"/>
    <w:rsid w:val="00275181"/>
    <w:rsid w:val="00275840"/>
    <w:rsid w:val="00275BFE"/>
    <w:rsid w:val="00275DE6"/>
    <w:rsid w:val="00275F41"/>
    <w:rsid w:val="0027600A"/>
    <w:rsid w:val="00276170"/>
    <w:rsid w:val="00276E89"/>
    <w:rsid w:val="0027767A"/>
    <w:rsid w:val="002778BE"/>
    <w:rsid w:val="00277EDC"/>
    <w:rsid w:val="002809B6"/>
    <w:rsid w:val="00280AB4"/>
    <w:rsid w:val="00280E42"/>
    <w:rsid w:val="002813B5"/>
    <w:rsid w:val="00281E3F"/>
    <w:rsid w:val="0028331B"/>
    <w:rsid w:val="002838A7"/>
    <w:rsid w:val="00284834"/>
    <w:rsid w:val="00284CB9"/>
    <w:rsid w:val="002858C1"/>
    <w:rsid w:val="00285975"/>
    <w:rsid w:val="002865C2"/>
    <w:rsid w:val="00286692"/>
    <w:rsid w:val="00286A22"/>
    <w:rsid w:val="00286E5A"/>
    <w:rsid w:val="00287018"/>
    <w:rsid w:val="0028710E"/>
    <w:rsid w:val="00287110"/>
    <w:rsid w:val="00290351"/>
    <w:rsid w:val="00290428"/>
    <w:rsid w:val="00290545"/>
    <w:rsid w:val="00290580"/>
    <w:rsid w:val="002909D1"/>
    <w:rsid w:val="002911D6"/>
    <w:rsid w:val="002915A1"/>
    <w:rsid w:val="00291852"/>
    <w:rsid w:val="0029210F"/>
    <w:rsid w:val="00292725"/>
    <w:rsid w:val="00292CFA"/>
    <w:rsid w:val="00292DF5"/>
    <w:rsid w:val="0029388D"/>
    <w:rsid w:val="00293ACF"/>
    <w:rsid w:val="00293B20"/>
    <w:rsid w:val="00293E58"/>
    <w:rsid w:val="002940BF"/>
    <w:rsid w:val="00294835"/>
    <w:rsid w:val="00294ED2"/>
    <w:rsid w:val="002950E6"/>
    <w:rsid w:val="00295740"/>
    <w:rsid w:val="00295961"/>
    <w:rsid w:val="00295B4D"/>
    <w:rsid w:val="00295E1A"/>
    <w:rsid w:val="00295E31"/>
    <w:rsid w:val="00296883"/>
    <w:rsid w:val="00296D8D"/>
    <w:rsid w:val="00297046"/>
    <w:rsid w:val="00297828"/>
    <w:rsid w:val="00297F2B"/>
    <w:rsid w:val="002A0141"/>
    <w:rsid w:val="002A05C9"/>
    <w:rsid w:val="002A0BE9"/>
    <w:rsid w:val="002A0C20"/>
    <w:rsid w:val="002A0CBC"/>
    <w:rsid w:val="002A0D8E"/>
    <w:rsid w:val="002A17F9"/>
    <w:rsid w:val="002A2743"/>
    <w:rsid w:val="002A322A"/>
    <w:rsid w:val="002A3796"/>
    <w:rsid w:val="002A3E0C"/>
    <w:rsid w:val="002A4087"/>
    <w:rsid w:val="002A43CA"/>
    <w:rsid w:val="002A53FD"/>
    <w:rsid w:val="002A55B3"/>
    <w:rsid w:val="002A55EB"/>
    <w:rsid w:val="002A5DE0"/>
    <w:rsid w:val="002A6FFC"/>
    <w:rsid w:val="002A7945"/>
    <w:rsid w:val="002A7FC3"/>
    <w:rsid w:val="002B05A2"/>
    <w:rsid w:val="002B0883"/>
    <w:rsid w:val="002B198F"/>
    <w:rsid w:val="002B1B14"/>
    <w:rsid w:val="002B1BCF"/>
    <w:rsid w:val="002B1C01"/>
    <w:rsid w:val="002B1C8E"/>
    <w:rsid w:val="002B1D6F"/>
    <w:rsid w:val="002B280E"/>
    <w:rsid w:val="002B30FB"/>
    <w:rsid w:val="002B31D8"/>
    <w:rsid w:val="002B3792"/>
    <w:rsid w:val="002B3BFB"/>
    <w:rsid w:val="002B3D17"/>
    <w:rsid w:val="002B4100"/>
    <w:rsid w:val="002B47E7"/>
    <w:rsid w:val="002B52AF"/>
    <w:rsid w:val="002B549A"/>
    <w:rsid w:val="002B54FB"/>
    <w:rsid w:val="002B59A2"/>
    <w:rsid w:val="002B6098"/>
    <w:rsid w:val="002B627D"/>
    <w:rsid w:val="002B7357"/>
    <w:rsid w:val="002B7726"/>
    <w:rsid w:val="002C00A2"/>
    <w:rsid w:val="002C02E0"/>
    <w:rsid w:val="002C04FC"/>
    <w:rsid w:val="002C0A43"/>
    <w:rsid w:val="002C0A6F"/>
    <w:rsid w:val="002C11F4"/>
    <w:rsid w:val="002C18B8"/>
    <w:rsid w:val="002C1A21"/>
    <w:rsid w:val="002C2195"/>
    <w:rsid w:val="002C27BE"/>
    <w:rsid w:val="002C2BD4"/>
    <w:rsid w:val="002C2C01"/>
    <w:rsid w:val="002C2DF2"/>
    <w:rsid w:val="002C31D0"/>
    <w:rsid w:val="002C328C"/>
    <w:rsid w:val="002C4737"/>
    <w:rsid w:val="002C4BC0"/>
    <w:rsid w:val="002C514D"/>
    <w:rsid w:val="002C5341"/>
    <w:rsid w:val="002C5DEC"/>
    <w:rsid w:val="002C5F39"/>
    <w:rsid w:val="002C6056"/>
    <w:rsid w:val="002C6153"/>
    <w:rsid w:val="002C680F"/>
    <w:rsid w:val="002C7167"/>
    <w:rsid w:val="002C729E"/>
    <w:rsid w:val="002C72BA"/>
    <w:rsid w:val="002C73B5"/>
    <w:rsid w:val="002D0155"/>
    <w:rsid w:val="002D0578"/>
    <w:rsid w:val="002D0599"/>
    <w:rsid w:val="002D0A21"/>
    <w:rsid w:val="002D0B3C"/>
    <w:rsid w:val="002D0CF9"/>
    <w:rsid w:val="002D2172"/>
    <w:rsid w:val="002D24B4"/>
    <w:rsid w:val="002D2F59"/>
    <w:rsid w:val="002D3231"/>
    <w:rsid w:val="002D3B3C"/>
    <w:rsid w:val="002D3C0C"/>
    <w:rsid w:val="002D3FFF"/>
    <w:rsid w:val="002D4160"/>
    <w:rsid w:val="002D4ABD"/>
    <w:rsid w:val="002D4B3A"/>
    <w:rsid w:val="002D4D13"/>
    <w:rsid w:val="002D5075"/>
    <w:rsid w:val="002D54B0"/>
    <w:rsid w:val="002D5C69"/>
    <w:rsid w:val="002D5F65"/>
    <w:rsid w:val="002D7B15"/>
    <w:rsid w:val="002D7FDC"/>
    <w:rsid w:val="002E0237"/>
    <w:rsid w:val="002E05C8"/>
    <w:rsid w:val="002E0805"/>
    <w:rsid w:val="002E0A8B"/>
    <w:rsid w:val="002E0FFC"/>
    <w:rsid w:val="002E112C"/>
    <w:rsid w:val="002E12DD"/>
    <w:rsid w:val="002E1D23"/>
    <w:rsid w:val="002E1EF9"/>
    <w:rsid w:val="002E228F"/>
    <w:rsid w:val="002E28B2"/>
    <w:rsid w:val="002E2903"/>
    <w:rsid w:val="002E2CB7"/>
    <w:rsid w:val="002E332C"/>
    <w:rsid w:val="002E3353"/>
    <w:rsid w:val="002E3602"/>
    <w:rsid w:val="002E4E85"/>
    <w:rsid w:val="002E54F4"/>
    <w:rsid w:val="002E56CA"/>
    <w:rsid w:val="002E6579"/>
    <w:rsid w:val="002E69CF"/>
    <w:rsid w:val="002E6AD0"/>
    <w:rsid w:val="002E6BBC"/>
    <w:rsid w:val="002E70A3"/>
    <w:rsid w:val="002E7294"/>
    <w:rsid w:val="002E76F4"/>
    <w:rsid w:val="002E7A65"/>
    <w:rsid w:val="002E7E15"/>
    <w:rsid w:val="002E7F0D"/>
    <w:rsid w:val="002F00DA"/>
    <w:rsid w:val="002F082B"/>
    <w:rsid w:val="002F1131"/>
    <w:rsid w:val="002F1A77"/>
    <w:rsid w:val="002F21D5"/>
    <w:rsid w:val="002F2C24"/>
    <w:rsid w:val="002F398D"/>
    <w:rsid w:val="002F4384"/>
    <w:rsid w:val="002F47EA"/>
    <w:rsid w:val="002F47F5"/>
    <w:rsid w:val="002F4BB4"/>
    <w:rsid w:val="002F556A"/>
    <w:rsid w:val="002F588D"/>
    <w:rsid w:val="002F5929"/>
    <w:rsid w:val="002F641B"/>
    <w:rsid w:val="002F6424"/>
    <w:rsid w:val="002F6ADF"/>
    <w:rsid w:val="002F6AE3"/>
    <w:rsid w:val="002F6BF3"/>
    <w:rsid w:val="002F7DB8"/>
    <w:rsid w:val="003008E7"/>
    <w:rsid w:val="00301129"/>
    <w:rsid w:val="00301137"/>
    <w:rsid w:val="00301141"/>
    <w:rsid w:val="0030177F"/>
    <w:rsid w:val="003018FF"/>
    <w:rsid w:val="0030201E"/>
    <w:rsid w:val="00302A1B"/>
    <w:rsid w:val="00302FD1"/>
    <w:rsid w:val="00303075"/>
    <w:rsid w:val="00303D30"/>
    <w:rsid w:val="003044C7"/>
    <w:rsid w:val="0030450E"/>
    <w:rsid w:val="003045E0"/>
    <w:rsid w:val="00304844"/>
    <w:rsid w:val="003059B2"/>
    <w:rsid w:val="00305A02"/>
    <w:rsid w:val="00305D4A"/>
    <w:rsid w:val="00305F39"/>
    <w:rsid w:val="003067C0"/>
    <w:rsid w:val="003067DA"/>
    <w:rsid w:val="00306BDD"/>
    <w:rsid w:val="00307DC6"/>
    <w:rsid w:val="00307ED0"/>
    <w:rsid w:val="003105D3"/>
    <w:rsid w:val="00310B08"/>
    <w:rsid w:val="003112CF"/>
    <w:rsid w:val="0031148E"/>
    <w:rsid w:val="00311721"/>
    <w:rsid w:val="00311FC5"/>
    <w:rsid w:val="0031234D"/>
    <w:rsid w:val="0031238F"/>
    <w:rsid w:val="0031303E"/>
    <w:rsid w:val="00313BF6"/>
    <w:rsid w:val="003147DC"/>
    <w:rsid w:val="00314C33"/>
    <w:rsid w:val="003156FD"/>
    <w:rsid w:val="00315BD2"/>
    <w:rsid w:val="00315D0B"/>
    <w:rsid w:val="00316735"/>
    <w:rsid w:val="003177EB"/>
    <w:rsid w:val="00317A88"/>
    <w:rsid w:val="003201C8"/>
    <w:rsid w:val="003205CE"/>
    <w:rsid w:val="00320675"/>
    <w:rsid w:val="0032071D"/>
    <w:rsid w:val="00320EE8"/>
    <w:rsid w:val="0032173A"/>
    <w:rsid w:val="00321D60"/>
    <w:rsid w:val="00322473"/>
    <w:rsid w:val="00322863"/>
    <w:rsid w:val="00322DA0"/>
    <w:rsid w:val="0032392E"/>
    <w:rsid w:val="00324470"/>
    <w:rsid w:val="00324511"/>
    <w:rsid w:val="00324819"/>
    <w:rsid w:val="00324852"/>
    <w:rsid w:val="003248EA"/>
    <w:rsid w:val="00324B5E"/>
    <w:rsid w:val="00324BBC"/>
    <w:rsid w:val="00324ECB"/>
    <w:rsid w:val="00325465"/>
    <w:rsid w:val="00325F5E"/>
    <w:rsid w:val="00326109"/>
    <w:rsid w:val="0032665E"/>
    <w:rsid w:val="003268FA"/>
    <w:rsid w:val="00326EA4"/>
    <w:rsid w:val="003274E4"/>
    <w:rsid w:val="0032773D"/>
    <w:rsid w:val="00327924"/>
    <w:rsid w:val="00327C55"/>
    <w:rsid w:val="00327CD4"/>
    <w:rsid w:val="003303A1"/>
    <w:rsid w:val="00330ABF"/>
    <w:rsid w:val="003319B0"/>
    <w:rsid w:val="00331EC8"/>
    <w:rsid w:val="003330A1"/>
    <w:rsid w:val="00333262"/>
    <w:rsid w:val="0033392B"/>
    <w:rsid w:val="00333DBE"/>
    <w:rsid w:val="00334B9B"/>
    <w:rsid w:val="00334CD9"/>
    <w:rsid w:val="00334E60"/>
    <w:rsid w:val="00335073"/>
    <w:rsid w:val="0033527A"/>
    <w:rsid w:val="003356E0"/>
    <w:rsid w:val="00335BBF"/>
    <w:rsid w:val="00336413"/>
    <w:rsid w:val="00336851"/>
    <w:rsid w:val="00336882"/>
    <w:rsid w:val="00336EF5"/>
    <w:rsid w:val="00337145"/>
    <w:rsid w:val="003371D9"/>
    <w:rsid w:val="00337516"/>
    <w:rsid w:val="00337934"/>
    <w:rsid w:val="00340444"/>
    <w:rsid w:val="003406F1"/>
    <w:rsid w:val="003407F9"/>
    <w:rsid w:val="00340D3A"/>
    <w:rsid w:val="00341181"/>
    <w:rsid w:val="00341759"/>
    <w:rsid w:val="00341D42"/>
    <w:rsid w:val="00341DBC"/>
    <w:rsid w:val="003420BD"/>
    <w:rsid w:val="003422A8"/>
    <w:rsid w:val="0034280B"/>
    <w:rsid w:val="00342B2E"/>
    <w:rsid w:val="00342D8D"/>
    <w:rsid w:val="003435A6"/>
    <w:rsid w:val="0034369D"/>
    <w:rsid w:val="0034381A"/>
    <w:rsid w:val="00343C51"/>
    <w:rsid w:val="00343EA1"/>
    <w:rsid w:val="00343FE5"/>
    <w:rsid w:val="003447A8"/>
    <w:rsid w:val="003448A6"/>
    <w:rsid w:val="00345A01"/>
    <w:rsid w:val="0034620C"/>
    <w:rsid w:val="003462AE"/>
    <w:rsid w:val="0034650B"/>
    <w:rsid w:val="00347337"/>
    <w:rsid w:val="003476FC"/>
    <w:rsid w:val="00347758"/>
    <w:rsid w:val="003478B8"/>
    <w:rsid w:val="003478D7"/>
    <w:rsid w:val="00347BD4"/>
    <w:rsid w:val="0035077D"/>
    <w:rsid w:val="003508C2"/>
    <w:rsid w:val="00350ECF"/>
    <w:rsid w:val="00351192"/>
    <w:rsid w:val="00351555"/>
    <w:rsid w:val="00351FAF"/>
    <w:rsid w:val="00352258"/>
    <w:rsid w:val="00352330"/>
    <w:rsid w:val="0035249B"/>
    <w:rsid w:val="00352701"/>
    <w:rsid w:val="00352B38"/>
    <w:rsid w:val="00352D00"/>
    <w:rsid w:val="003530EF"/>
    <w:rsid w:val="0035381D"/>
    <w:rsid w:val="00353887"/>
    <w:rsid w:val="00353EA9"/>
    <w:rsid w:val="003548C4"/>
    <w:rsid w:val="00354A6F"/>
    <w:rsid w:val="00354B2A"/>
    <w:rsid w:val="00355104"/>
    <w:rsid w:val="00355832"/>
    <w:rsid w:val="00355C3A"/>
    <w:rsid w:val="00356401"/>
    <w:rsid w:val="00356AF9"/>
    <w:rsid w:val="00356CBA"/>
    <w:rsid w:val="003572D4"/>
    <w:rsid w:val="00357544"/>
    <w:rsid w:val="00360E78"/>
    <w:rsid w:val="00361182"/>
    <w:rsid w:val="003613CF"/>
    <w:rsid w:val="003618CC"/>
    <w:rsid w:val="00362582"/>
    <w:rsid w:val="00362C2B"/>
    <w:rsid w:val="00363DE7"/>
    <w:rsid w:val="00363E8D"/>
    <w:rsid w:val="0036433A"/>
    <w:rsid w:val="00364D13"/>
    <w:rsid w:val="00364D2D"/>
    <w:rsid w:val="00364D48"/>
    <w:rsid w:val="00365375"/>
    <w:rsid w:val="00365944"/>
    <w:rsid w:val="00365C75"/>
    <w:rsid w:val="00366B86"/>
    <w:rsid w:val="00366BEA"/>
    <w:rsid w:val="00366EF2"/>
    <w:rsid w:val="003677CB"/>
    <w:rsid w:val="00367AC0"/>
    <w:rsid w:val="00367F85"/>
    <w:rsid w:val="0037014F"/>
    <w:rsid w:val="003704D6"/>
    <w:rsid w:val="0037094D"/>
    <w:rsid w:val="00370C53"/>
    <w:rsid w:val="00370D1D"/>
    <w:rsid w:val="00370F6F"/>
    <w:rsid w:val="0037189D"/>
    <w:rsid w:val="00371B2B"/>
    <w:rsid w:val="00371C19"/>
    <w:rsid w:val="003720B7"/>
    <w:rsid w:val="0037213E"/>
    <w:rsid w:val="003725AA"/>
    <w:rsid w:val="00373B2B"/>
    <w:rsid w:val="00374020"/>
    <w:rsid w:val="0037436E"/>
    <w:rsid w:val="00375255"/>
    <w:rsid w:val="00375543"/>
    <w:rsid w:val="00375A25"/>
    <w:rsid w:val="00375AD7"/>
    <w:rsid w:val="00375BCA"/>
    <w:rsid w:val="00376489"/>
    <w:rsid w:val="0037666B"/>
    <w:rsid w:val="0037673B"/>
    <w:rsid w:val="003768E0"/>
    <w:rsid w:val="003769CC"/>
    <w:rsid w:val="003775B9"/>
    <w:rsid w:val="00377824"/>
    <w:rsid w:val="00377884"/>
    <w:rsid w:val="003808DE"/>
    <w:rsid w:val="00380E90"/>
    <w:rsid w:val="0038107F"/>
    <w:rsid w:val="003811E9"/>
    <w:rsid w:val="003816C4"/>
    <w:rsid w:val="00381B13"/>
    <w:rsid w:val="00382264"/>
    <w:rsid w:val="00382499"/>
    <w:rsid w:val="003829EC"/>
    <w:rsid w:val="0038332A"/>
    <w:rsid w:val="00383929"/>
    <w:rsid w:val="00384C0E"/>
    <w:rsid w:val="003860AA"/>
    <w:rsid w:val="00386200"/>
    <w:rsid w:val="00387503"/>
    <w:rsid w:val="00390218"/>
    <w:rsid w:val="00391483"/>
    <w:rsid w:val="00391554"/>
    <w:rsid w:val="00392874"/>
    <w:rsid w:val="00392879"/>
    <w:rsid w:val="003930DC"/>
    <w:rsid w:val="0039345E"/>
    <w:rsid w:val="00393CB2"/>
    <w:rsid w:val="00393F3D"/>
    <w:rsid w:val="003948E2"/>
    <w:rsid w:val="00395B23"/>
    <w:rsid w:val="003962B4"/>
    <w:rsid w:val="00396AB8"/>
    <w:rsid w:val="0039709C"/>
    <w:rsid w:val="00397584"/>
    <w:rsid w:val="00397655"/>
    <w:rsid w:val="003A08B2"/>
    <w:rsid w:val="003A102E"/>
    <w:rsid w:val="003A105A"/>
    <w:rsid w:val="003A13EF"/>
    <w:rsid w:val="003A15A2"/>
    <w:rsid w:val="003A16AF"/>
    <w:rsid w:val="003A1A93"/>
    <w:rsid w:val="003A1DB9"/>
    <w:rsid w:val="003A2092"/>
    <w:rsid w:val="003A20E7"/>
    <w:rsid w:val="003A252D"/>
    <w:rsid w:val="003A2EEB"/>
    <w:rsid w:val="003A30DF"/>
    <w:rsid w:val="003A323E"/>
    <w:rsid w:val="003A32BF"/>
    <w:rsid w:val="003A34A3"/>
    <w:rsid w:val="003A3672"/>
    <w:rsid w:val="003A3AC0"/>
    <w:rsid w:val="003A3C1B"/>
    <w:rsid w:val="003A3F74"/>
    <w:rsid w:val="003A4053"/>
    <w:rsid w:val="003A40F7"/>
    <w:rsid w:val="003A449E"/>
    <w:rsid w:val="003A485E"/>
    <w:rsid w:val="003A4ED7"/>
    <w:rsid w:val="003A58D9"/>
    <w:rsid w:val="003A5C0E"/>
    <w:rsid w:val="003A5C19"/>
    <w:rsid w:val="003A63F3"/>
    <w:rsid w:val="003A686A"/>
    <w:rsid w:val="003A7DBD"/>
    <w:rsid w:val="003A7E00"/>
    <w:rsid w:val="003A7E12"/>
    <w:rsid w:val="003B0038"/>
    <w:rsid w:val="003B042B"/>
    <w:rsid w:val="003B051A"/>
    <w:rsid w:val="003B084E"/>
    <w:rsid w:val="003B0886"/>
    <w:rsid w:val="003B093A"/>
    <w:rsid w:val="003B0BCF"/>
    <w:rsid w:val="003B0FC6"/>
    <w:rsid w:val="003B125D"/>
    <w:rsid w:val="003B1783"/>
    <w:rsid w:val="003B1868"/>
    <w:rsid w:val="003B1903"/>
    <w:rsid w:val="003B1B9E"/>
    <w:rsid w:val="003B1C09"/>
    <w:rsid w:val="003B2868"/>
    <w:rsid w:val="003B2BF9"/>
    <w:rsid w:val="003B2C33"/>
    <w:rsid w:val="003B3612"/>
    <w:rsid w:val="003B4307"/>
    <w:rsid w:val="003B56F8"/>
    <w:rsid w:val="003B673D"/>
    <w:rsid w:val="003B6BF7"/>
    <w:rsid w:val="003B7934"/>
    <w:rsid w:val="003C0ADA"/>
    <w:rsid w:val="003C0EE0"/>
    <w:rsid w:val="003C0F4E"/>
    <w:rsid w:val="003C0F76"/>
    <w:rsid w:val="003C12F4"/>
    <w:rsid w:val="003C1919"/>
    <w:rsid w:val="003C218F"/>
    <w:rsid w:val="003C3F53"/>
    <w:rsid w:val="003C435F"/>
    <w:rsid w:val="003C4638"/>
    <w:rsid w:val="003C48A1"/>
    <w:rsid w:val="003C5AFF"/>
    <w:rsid w:val="003C5E57"/>
    <w:rsid w:val="003C65AB"/>
    <w:rsid w:val="003C678E"/>
    <w:rsid w:val="003C6ACC"/>
    <w:rsid w:val="003C6FC1"/>
    <w:rsid w:val="003C7AA8"/>
    <w:rsid w:val="003D00CA"/>
    <w:rsid w:val="003D1264"/>
    <w:rsid w:val="003D1F0C"/>
    <w:rsid w:val="003D220D"/>
    <w:rsid w:val="003D2FE9"/>
    <w:rsid w:val="003D3181"/>
    <w:rsid w:val="003D3388"/>
    <w:rsid w:val="003D36D7"/>
    <w:rsid w:val="003D3B04"/>
    <w:rsid w:val="003D3BC0"/>
    <w:rsid w:val="003D3D96"/>
    <w:rsid w:val="003D50F3"/>
    <w:rsid w:val="003D5773"/>
    <w:rsid w:val="003D5845"/>
    <w:rsid w:val="003D5B99"/>
    <w:rsid w:val="003D62D2"/>
    <w:rsid w:val="003D644A"/>
    <w:rsid w:val="003D689B"/>
    <w:rsid w:val="003D6A50"/>
    <w:rsid w:val="003D6E5B"/>
    <w:rsid w:val="003D75BF"/>
    <w:rsid w:val="003D7D06"/>
    <w:rsid w:val="003E08F2"/>
    <w:rsid w:val="003E1174"/>
    <w:rsid w:val="003E1CDE"/>
    <w:rsid w:val="003E2F8D"/>
    <w:rsid w:val="003E302C"/>
    <w:rsid w:val="003E326A"/>
    <w:rsid w:val="003E4192"/>
    <w:rsid w:val="003E481E"/>
    <w:rsid w:val="003E5563"/>
    <w:rsid w:val="003E61E5"/>
    <w:rsid w:val="003E62E7"/>
    <w:rsid w:val="003F0596"/>
    <w:rsid w:val="003F0679"/>
    <w:rsid w:val="003F0DB3"/>
    <w:rsid w:val="003F10A9"/>
    <w:rsid w:val="003F17D7"/>
    <w:rsid w:val="003F22C0"/>
    <w:rsid w:val="003F2D4A"/>
    <w:rsid w:val="003F32FF"/>
    <w:rsid w:val="003F461F"/>
    <w:rsid w:val="003F4C14"/>
    <w:rsid w:val="003F4DE5"/>
    <w:rsid w:val="003F552D"/>
    <w:rsid w:val="003F5A32"/>
    <w:rsid w:val="003F5E9D"/>
    <w:rsid w:val="003F612F"/>
    <w:rsid w:val="003F6265"/>
    <w:rsid w:val="003F62CC"/>
    <w:rsid w:val="003F637C"/>
    <w:rsid w:val="003F66D9"/>
    <w:rsid w:val="003F6874"/>
    <w:rsid w:val="003F7525"/>
    <w:rsid w:val="003F75F8"/>
    <w:rsid w:val="003F77E0"/>
    <w:rsid w:val="0040011C"/>
    <w:rsid w:val="004006B8"/>
    <w:rsid w:val="00400A86"/>
    <w:rsid w:val="00400C68"/>
    <w:rsid w:val="004012BE"/>
    <w:rsid w:val="00401590"/>
    <w:rsid w:val="00401AEE"/>
    <w:rsid w:val="0040215B"/>
    <w:rsid w:val="00402331"/>
    <w:rsid w:val="004025EB"/>
    <w:rsid w:val="004032DC"/>
    <w:rsid w:val="00403A58"/>
    <w:rsid w:val="004042E2"/>
    <w:rsid w:val="004046B4"/>
    <w:rsid w:val="00404BDA"/>
    <w:rsid w:val="00404F5B"/>
    <w:rsid w:val="00405021"/>
    <w:rsid w:val="004051AE"/>
    <w:rsid w:val="00405339"/>
    <w:rsid w:val="00405386"/>
    <w:rsid w:val="0040569E"/>
    <w:rsid w:val="00405850"/>
    <w:rsid w:val="00405BC0"/>
    <w:rsid w:val="00406471"/>
    <w:rsid w:val="004064CE"/>
    <w:rsid w:val="0040690E"/>
    <w:rsid w:val="00406AD0"/>
    <w:rsid w:val="00407144"/>
    <w:rsid w:val="0040797A"/>
    <w:rsid w:val="00407D45"/>
    <w:rsid w:val="0041044A"/>
    <w:rsid w:val="00410E92"/>
    <w:rsid w:val="00411009"/>
    <w:rsid w:val="004112E2"/>
    <w:rsid w:val="0041176B"/>
    <w:rsid w:val="00411B65"/>
    <w:rsid w:val="00411EEE"/>
    <w:rsid w:val="00412531"/>
    <w:rsid w:val="00412706"/>
    <w:rsid w:val="00412760"/>
    <w:rsid w:val="004139A6"/>
    <w:rsid w:val="00413A1E"/>
    <w:rsid w:val="00413A80"/>
    <w:rsid w:val="00413EDD"/>
    <w:rsid w:val="00413EF0"/>
    <w:rsid w:val="00414014"/>
    <w:rsid w:val="00414172"/>
    <w:rsid w:val="00414565"/>
    <w:rsid w:val="00414C0A"/>
    <w:rsid w:val="004160C6"/>
    <w:rsid w:val="00416A4F"/>
    <w:rsid w:val="00416B4B"/>
    <w:rsid w:val="004177B2"/>
    <w:rsid w:val="00417EB9"/>
    <w:rsid w:val="00417F4F"/>
    <w:rsid w:val="004208E4"/>
    <w:rsid w:val="004218DA"/>
    <w:rsid w:val="00421A1A"/>
    <w:rsid w:val="00422E2D"/>
    <w:rsid w:val="00423601"/>
    <w:rsid w:val="0042388B"/>
    <w:rsid w:val="00423F53"/>
    <w:rsid w:val="00424DBC"/>
    <w:rsid w:val="00425AD8"/>
    <w:rsid w:val="00425B3D"/>
    <w:rsid w:val="00425EEC"/>
    <w:rsid w:val="00426D80"/>
    <w:rsid w:val="004272F0"/>
    <w:rsid w:val="004279CB"/>
    <w:rsid w:val="00427C86"/>
    <w:rsid w:val="00430A9A"/>
    <w:rsid w:val="00430C0B"/>
    <w:rsid w:val="00430D1B"/>
    <w:rsid w:val="00430D69"/>
    <w:rsid w:val="00431067"/>
    <w:rsid w:val="00431246"/>
    <w:rsid w:val="00431688"/>
    <w:rsid w:val="00431A97"/>
    <w:rsid w:val="00431D37"/>
    <w:rsid w:val="00431D65"/>
    <w:rsid w:val="0043245E"/>
    <w:rsid w:val="0043299A"/>
    <w:rsid w:val="004329BA"/>
    <w:rsid w:val="004335F6"/>
    <w:rsid w:val="00433EC4"/>
    <w:rsid w:val="00434073"/>
    <w:rsid w:val="0043437A"/>
    <w:rsid w:val="00434766"/>
    <w:rsid w:val="004347F5"/>
    <w:rsid w:val="00434A25"/>
    <w:rsid w:val="00434BEC"/>
    <w:rsid w:val="00435907"/>
    <w:rsid w:val="00435C9F"/>
    <w:rsid w:val="0043646A"/>
    <w:rsid w:val="00436B71"/>
    <w:rsid w:val="00437538"/>
    <w:rsid w:val="00437E19"/>
    <w:rsid w:val="00440135"/>
    <w:rsid w:val="00440D56"/>
    <w:rsid w:val="004412D6"/>
    <w:rsid w:val="0044169A"/>
    <w:rsid w:val="004420C4"/>
    <w:rsid w:val="004421BC"/>
    <w:rsid w:val="0044236F"/>
    <w:rsid w:val="00442553"/>
    <w:rsid w:val="00442FD4"/>
    <w:rsid w:val="004435C6"/>
    <w:rsid w:val="004442A8"/>
    <w:rsid w:val="00444978"/>
    <w:rsid w:val="004453B6"/>
    <w:rsid w:val="00445F58"/>
    <w:rsid w:val="00446B7B"/>
    <w:rsid w:val="00447A9E"/>
    <w:rsid w:val="004503FA"/>
    <w:rsid w:val="00450713"/>
    <w:rsid w:val="004509C2"/>
    <w:rsid w:val="0045124A"/>
    <w:rsid w:val="00451763"/>
    <w:rsid w:val="00451BF0"/>
    <w:rsid w:val="00451E6B"/>
    <w:rsid w:val="00451F9C"/>
    <w:rsid w:val="004528AB"/>
    <w:rsid w:val="004529E4"/>
    <w:rsid w:val="004545AC"/>
    <w:rsid w:val="004545FF"/>
    <w:rsid w:val="0045496B"/>
    <w:rsid w:val="00454ACE"/>
    <w:rsid w:val="00454D01"/>
    <w:rsid w:val="00454EB5"/>
    <w:rsid w:val="004550AA"/>
    <w:rsid w:val="004552DE"/>
    <w:rsid w:val="00455CD5"/>
    <w:rsid w:val="00456153"/>
    <w:rsid w:val="004568D2"/>
    <w:rsid w:val="00457938"/>
    <w:rsid w:val="00457DB7"/>
    <w:rsid w:val="004601FF"/>
    <w:rsid w:val="004610F3"/>
    <w:rsid w:val="0046111F"/>
    <w:rsid w:val="0046197F"/>
    <w:rsid w:val="00461DC8"/>
    <w:rsid w:val="0046202A"/>
    <w:rsid w:val="00462499"/>
    <w:rsid w:val="0046249A"/>
    <w:rsid w:val="00462CFB"/>
    <w:rsid w:val="00462F5B"/>
    <w:rsid w:val="0046365B"/>
    <w:rsid w:val="00464409"/>
    <w:rsid w:val="004647BB"/>
    <w:rsid w:val="00465A59"/>
    <w:rsid w:val="00465BA1"/>
    <w:rsid w:val="00465CB8"/>
    <w:rsid w:val="0046642D"/>
    <w:rsid w:val="0046650B"/>
    <w:rsid w:val="00466E29"/>
    <w:rsid w:val="004672FA"/>
    <w:rsid w:val="004676BD"/>
    <w:rsid w:val="0047129D"/>
    <w:rsid w:val="00472315"/>
    <w:rsid w:val="004726AF"/>
    <w:rsid w:val="004731A0"/>
    <w:rsid w:val="00473273"/>
    <w:rsid w:val="00473726"/>
    <w:rsid w:val="00473F05"/>
    <w:rsid w:val="004744AE"/>
    <w:rsid w:val="00474671"/>
    <w:rsid w:val="00474CE8"/>
    <w:rsid w:val="00474D2E"/>
    <w:rsid w:val="004756B0"/>
    <w:rsid w:val="00475AC6"/>
    <w:rsid w:val="00475D79"/>
    <w:rsid w:val="00475F4B"/>
    <w:rsid w:val="00476562"/>
    <w:rsid w:val="004765BD"/>
    <w:rsid w:val="0047673B"/>
    <w:rsid w:val="004768D6"/>
    <w:rsid w:val="00476950"/>
    <w:rsid w:val="00476AC8"/>
    <w:rsid w:val="00477F56"/>
    <w:rsid w:val="004809B4"/>
    <w:rsid w:val="00481DCB"/>
    <w:rsid w:val="00481E28"/>
    <w:rsid w:val="004827E5"/>
    <w:rsid w:val="00482A93"/>
    <w:rsid w:val="00482D4D"/>
    <w:rsid w:val="00482DA5"/>
    <w:rsid w:val="0048335D"/>
    <w:rsid w:val="00483795"/>
    <w:rsid w:val="00484116"/>
    <w:rsid w:val="00484248"/>
    <w:rsid w:val="00484615"/>
    <w:rsid w:val="00484A6C"/>
    <w:rsid w:val="00484E09"/>
    <w:rsid w:val="0048549C"/>
    <w:rsid w:val="00485B0C"/>
    <w:rsid w:val="004863B2"/>
    <w:rsid w:val="00486F7B"/>
    <w:rsid w:val="004870BA"/>
    <w:rsid w:val="004873C5"/>
    <w:rsid w:val="004875A3"/>
    <w:rsid w:val="004876AC"/>
    <w:rsid w:val="004906D9"/>
    <w:rsid w:val="004906DD"/>
    <w:rsid w:val="00490B25"/>
    <w:rsid w:val="00492821"/>
    <w:rsid w:val="00493358"/>
    <w:rsid w:val="004935C6"/>
    <w:rsid w:val="00493698"/>
    <w:rsid w:val="00493852"/>
    <w:rsid w:val="00493DB1"/>
    <w:rsid w:val="004951D0"/>
    <w:rsid w:val="004954DA"/>
    <w:rsid w:val="00496104"/>
    <w:rsid w:val="004968C4"/>
    <w:rsid w:val="00496952"/>
    <w:rsid w:val="00496E2B"/>
    <w:rsid w:val="004A026F"/>
    <w:rsid w:val="004A0A23"/>
    <w:rsid w:val="004A0A30"/>
    <w:rsid w:val="004A0E2D"/>
    <w:rsid w:val="004A0F15"/>
    <w:rsid w:val="004A1389"/>
    <w:rsid w:val="004A13D3"/>
    <w:rsid w:val="004A16FA"/>
    <w:rsid w:val="004A18F9"/>
    <w:rsid w:val="004A1AF1"/>
    <w:rsid w:val="004A1D52"/>
    <w:rsid w:val="004A1E90"/>
    <w:rsid w:val="004A2384"/>
    <w:rsid w:val="004A2F46"/>
    <w:rsid w:val="004A32B5"/>
    <w:rsid w:val="004A369A"/>
    <w:rsid w:val="004A36D2"/>
    <w:rsid w:val="004A4640"/>
    <w:rsid w:val="004A491C"/>
    <w:rsid w:val="004A4B1D"/>
    <w:rsid w:val="004A4E81"/>
    <w:rsid w:val="004A5EAF"/>
    <w:rsid w:val="004A6069"/>
    <w:rsid w:val="004A612C"/>
    <w:rsid w:val="004A6416"/>
    <w:rsid w:val="004A6548"/>
    <w:rsid w:val="004A65EE"/>
    <w:rsid w:val="004A6968"/>
    <w:rsid w:val="004A6C17"/>
    <w:rsid w:val="004A7003"/>
    <w:rsid w:val="004A706C"/>
    <w:rsid w:val="004A70BA"/>
    <w:rsid w:val="004A7950"/>
    <w:rsid w:val="004B0497"/>
    <w:rsid w:val="004B15B3"/>
    <w:rsid w:val="004B1E19"/>
    <w:rsid w:val="004B1F01"/>
    <w:rsid w:val="004B28CE"/>
    <w:rsid w:val="004B33E7"/>
    <w:rsid w:val="004B3B95"/>
    <w:rsid w:val="004B3C0E"/>
    <w:rsid w:val="004B3D8A"/>
    <w:rsid w:val="004B3F5C"/>
    <w:rsid w:val="004B40FC"/>
    <w:rsid w:val="004B4279"/>
    <w:rsid w:val="004B450A"/>
    <w:rsid w:val="004B49A9"/>
    <w:rsid w:val="004B49F5"/>
    <w:rsid w:val="004B54B3"/>
    <w:rsid w:val="004B5B14"/>
    <w:rsid w:val="004B5D74"/>
    <w:rsid w:val="004B63D5"/>
    <w:rsid w:val="004B71D6"/>
    <w:rsid w:val="004B74F6"/>
    <w:rsid w:val="004B755D"/>
    <w:rsid w:val="004B7865"/>
    <w:rsid w:val="004B7DB7"/>
    <w:rsid w:val="004C052B"/>
    <w:rsid w:val="004C09F1"/>
    <w:rsid w:val="004C0A7E"/>
    <w:rsid w:val="004C0C46"/>
    <w:rsid w:val="004C12AB"/>
    <w:rsid w:val="004C1433"/>
    <w:rsid w:val="004C1747"/>
    <w:rsid w:val="004C1B93"/>
    <w:rsid w:val="004C1ED7"/>
    <w:rsid w:val="004C1F5A"/>
    <w:rsid w:val="004C1FD0"/>
    <w:rsid w:val="004C22DD"/>
    <w:rsid w:val="004C2A79"/>
    <w:rsid w:val="004C2EB2"/>
    <w:rsid w:val="004C3280"/>
    <w:rsid w:val="004C3459"/>
    <w:rsid w:val="004C3A74"/>
    <w:rsid w:val="004C4BC3"/>
    <w:rsid w:val="004C5127"/>
    <w:rsid w:val="004C5904"/>
    <w:rsid w:val="004C67DD"/>
    <w:rsid w:val="004C729C"/>
    <w:rsid w:val="004C78FB"/>
    <w:rsid w:val="004C7A1E"/>
    <w:rsid w:val="004C7C1C"/>
    <w:rsid w:val="004D0D2B"/>
    <w:rsid w:val="004D19AB"/>
    <w:rsid w:val="004D1BFF"/>
    <w:rsid w:val="004D1F50"/>
    <w:rsid w:val="004D2243"/>
    <w:rsid w:val="004D25BB"/>
    <w:rsid w:val="004D273E"/>
    <w:rsid w:val="004D2FE5"/>
    <w:rsid w:val="004D3459"/>
    <w:rsid w:val="004D3EA9"/>
    <w:rsid w:val="004D43EE"/>
    <w:rsid w:val="004D43F4"/>
    <w:rsid w:val="004D4502"/>
    <w:rsid w:val="004D4763"/>
    <w:rsid w:val="004D4C25"/>
    <w:rsid w:val="004D50D5"/>
    <w:rsid w:val="004D53F9"/>
    <w:rsid w:val="004D5CDC"/>
    <w:rsid w:val="004D6471"/>
    <w:rsid w:val="004D6752"/>
    <w:rsid w:val="004D6817"/>
    <w:rsid w:val="004D6B46"/>
    <w:rsid w:val="004D6D6F"/>
    <w:rsid w:val="004D745E"/>
    <w:rsid w:val="004E0308"/>
    <w:rsid w:val="004E0711"/>
    <w:rsid w:val="004E08E8"/>
    <w:rsid w:val="004E0E87"/>
    <w:rsid w:val="004E0ED8"/>
    <w:rsid w:val="004E1174"/>
    <w:rsid w:val="004E13D0"/>
    <w:rsid w:val="004E16D9"/>
    <w:rsid w:val="004E177C"/>
    <w:rsid w:val="004E18F4"/>
    <w:rsid w:val="004E1E60"/>
    <w:rsid w:val="004E1F4F"/>
    <w:rsid w:val="004E210F"/>
    <w:rsid w:val="004E2827"/>
    <w:rsid w:val="004E3525"/>
    <w:rsid w:val="004E43EC"/>
    <w:rsid w:val="004E442E"/>
    <w:rsid w:val="004E5565"/>
    <w:rsid w:val="004E5588"/>
    <w:rsid w:val="004E5CC2"/>
    <w:rsid w:val="004E60B3"/>
    <w:rsid w:val="004E6444"/>
    <w:rsid w:val="004E65D2"/>
    <w:rsid w:val="004E68D9"/>
    <w:rsid w:val="004E6BB5"/>
    <w:rsid w:val="004E6D34"/>
    <w:rsid w:val="004E718E"/>
    <w:rsid w:val="004E7CD5"/>
    <w:rsid w:val="004F002D"/>
    <w:rsid w:val="004F00A5"/>
    <w:rsid w:val="004F0446"/>
    <w:rsid w:val="004F0492"/>
    <w:rsid w:val="004F04FD"/>
    <w:rsid w:val="004F0C45"/>
    <w:rsid w:val="004F0D7B"/>
    <w:rsid w:val="004F1284"/>
    <w:rsid w:val="004F1748"/>
    <w:rsid w:val="004F19EE"/>
    <w:rsid w:val="004F1CBC"/>
    <w:rsid w:val="004F2418"/>
    <w:rsid w:val="004F2437"/>
    <w:rsid w:val="004F26FA"/>
    <w:rsid w:val="004F2729"/>
    <w:rsid w:val="004F295D"/>
    <w:rsid w:val="004F2ADE"/>
    <w:rsid w:val="004F2B77"/>
    <w:rsid w:val="004F333E"/>
    <w:rsid w:val="004F34F0"/>
    <w:rsid w:val="004F3A9C"/>
    <w:rsid w:val="004F41D6"/>
    <w:rsid w:val="004F4BC9"/>
    <w:rsid w:val="004F5A5D"/>
    <w:rsid w:val="004F5BFB"/>
    <w:rsid w:val="004F6573"/>
    <w:rsid w:val="004F65EB"/>
    <w:rsid w:val="004F6BEA"/>
    <w:rsid w:val="004F7E8D"/>
    <w:rsid w:val="00500331"/>
    <w:rsid w:val="005003BE"/>
    <w:rsid w:val="0050101E"/>
    <w:rsid w:val="0050188A"/>
    <w:rsid w:val="00501C26"/>
    <w:rsid w:val="00501E7B"/>
    <w:rsid w:val="005024F5"/>
    <w:rsid w:val="00502F24"/>
    <w:rsid w:val="00503002"/>
    <w:rsid w:val="0050324D"/>
    <w:rsid w:val="00503285"/>
    <w:rsid w:val="005032A0"/>
    <w:rsid w:val="00503858"/>
    <w:rsid w:val="00504112"/>
    <w:rsid w:val="005043BF"/>
    <w:rsid w:val="005044F1"/>
    <w:rsid w:val="005046F0"/>
    <w:rsid w:val="00504C50"/>
    <w:rsid w:val="005051F7"/>
    <w:rsid w:val="00505491"/>
    <w:rsid w:val="00505D37"/>
    <w:rsid w:val="00505D85"/>
    <w:rsid w:val="005064F8"/>
    <w:rsid w:val="00506C2C"/>
    <w:rsid w:val="00506E71"/>
    <w:rsid w:val="00506FC2"/>
    <w:rsid w:val="00507969"/>
    <w:rsid w:val="00507B44"/>
    <w:rsid w:val="0051033E"/>
    <w:rsid w:val="00510F3A"/>
    <w:rsid w:val="00511307"/>
    <w:rsid w:val="0051159D"/>
    <w:rsid w:val="00511AEB"/>
    <w:rsid w:val="00511B83"/>
    <w:rsid w:val="0051245A"/>
    <w:rsid w:val="005137C5"/>
    <w:rsid w:val="005137EB"/>
    <w:rsid w:val="00513E4B"/>
    <w:rsid w:val="00513F03"/>
    <w:rsid w:val="0051417D"/>
    <w:rsid w:val="00514368"/>
    <w:rsid w:val="0051450B"/>
    <w:rsid w:val="0051536C"/>
    <w:rsid w:val="005154A9"/>
    <w:rsid w:val="00515DED"/>
    <w:rsid w:val="005162F7"/>
    <w:rsid w:val="00516473"/>
    <w:rsid w:val="00516AAD"/>
    <w:rsid w:val="0051765C"/>
    <w:rsid w:val="0051797B"/>
    <w:rsid w:val="0052041E"/>
    <w:rsid w:val="00520AED"/>
    <w:rsid w:val="00520B77"/>
    <w:rsid w:val="00520CEF"/>
    <w:rsid w:val="00520E43"/>
    <w:rsid w:val="00521BA0"/>
    <w:rsid w:val="00521E6F"/>
    <w:rsid w:val="0052203F"/>
    <w:rsid w:val="00522106"/>
    <w:rsid w:val="005221B3"/>
    <w:rsid w:val="00522B05"/>
    <w:rsid w:val="005234C3"/>
    <w:rsid w:val="005234DE"/>
    <w:rsid w:val="00524246"/>
    <w:rsid w:val="00524464"/>
    <w:rsid w:val="00524A4B"/>
    <w:rsid w:val="00524FA5"/>
    <w:rsid w:val="005257C7"/>
    <w:rsid w:val="00526106"/>
    <w:rsid w:val="00526954"/>
    <w:rsid w:val="00526B7C"/>
    <w:rsid w:val="00526DE2"/>
    <w:rsid w:val="00527400"/>
    <w:rsid w:val="00527480"/>
    <w:rsid w:val="00527E54"/>
    <w:rsid w:val="00530062"/>
    <w:rsid w:val="0053097B"/>
    <w:rsid w:val="00530CD4"/>
    <w:rsid w:val="00530D0D"/>
    <w:rsid w:val="0053121C"/>
    <w:rsid w:val="00532BD7"/>
    <w:rsid w:val="00532E2B"/>
    <w:rsid w:val="00532EA8"/>
    <w:rsid w:val="00532F54"/>
    <w:rsid w:val="00533B5D"/>
    <w:rsid w:val="00533E65"/>
    <w:rsid w:val="0053423C"/>
    <w:rsid w:val="00535F9E"/>
    <w:rsid w:val="005368B4"/>
    <w:rsid w:val="00537268"/>
    <w:rsid w:val="00537637"/>
    <w:rsid w:val="00537B5F"/>
    <w:rsid w:val="0054012B"/>
    <w:rsid w:val="00540191"/>
    <w:rsid w:val="00540DE1"/>
    <w:rsid w:val="005412F7"/>
    <w:rsid w:val="00541533"/>
    <w:rsid w:val="005437F1"/>
    <w:rsid w:val="0054394E"/>
    <w:rsid w:val="00543A6E"/>
    <w:rsid w:val="00543ADE"/>
    <w:rsid w:val="005442F6"/>
    <w:rsid w:val="0054443F"/>
    <w:rsid w:val="005449E2"/>
    <w:rsid w:val="00544A6B"/>
    <w:rsid w:val="00544FAB"/>
    <w:rsid w:val="0054508A"/>
    <w:rsid w:val="005453B2"/>
    <w:rsid w:val="005457B4"/>
    <w:rsid w:val="005457FD"/>
    <w:rsid w:val="00545B71"/>
    <w:rsid w:val="00545E76"/>
    <w:rsid w:val="00545E7D"/>
    <w:rsid w:val="00546086"/>
    <w:rsid w:val="005461FF"/>
    <w:rsid w:val="00546DB3"/>
    <w:rsid w:val="0054702F"/>
    <w:rsid w:val="005473F7"/>
    <w:rsid w:val="005474D6"/>
    <w:rsid w:val="00547667"/>
    <w:rsid w:val="00547744"/>
    <w:rsid w:val="00547B52"/>
    <w:rsid w:val="00547BF2"/>
    <w:rsid w:val="00547CFB"/>
    <w:rsid w:val="00547CFE"/>
    <w:rsid w:val="005504E2"/>
    <w:rsid w:val="005505A9"/>
    <w:rsid w:val="005506A0"/>
    <w:rsid w:val="00551190"/>
    <w:rsid w:val="005517D3"/>
    <w:rsid w:val="0055208D"/>
    <w:rsid w:val="00552176"/>
    <w:rsid w:val="0055228E"/>
    <w:rsid w:val="00552E75"/>
    <w:rsid w:val="00553E12"/>
    <w:rsid w:val="0055491D"/>
    <w:rsid w:val="00554F90"/>
    <w:rsid w:val="0055529A"/>
    <w:rsid w:val="005555F3"/>
    <w:rsid w:val="00555C6C"/>
    <w:rsid w:val="00556033"/>
    <w:rsid w:val="005569F7"/>
    <w:rsid w:val="00556B74"/>
    <w:rsid w:val="00556FFF"/>
    <w:rsid w:val="00557BFD"/>
    <w:rsid w:val="0056068D"/>
    <w:rsid w:val="00560984"/>
    <w:rsid w:val="00560BC0"/>
    <w:rsid w:val="00560E09"/>
    <w:rsid w:val="00560E28"/>
    <w:rsid w:val="00560EB7"/>
    <w:rsid w:val="005616F3"/>
    <w:rsid w:val="00561917"/>
    <w:rsid w:val="00561CCF"/>
    <w:rsid w:val="00561DF8"/>
    <w:rsid w:val="0056260F"/>
    <w:rsid w:val="005627C1"/>
    <w:rsid w:val="00562BDF"/>
    <w:rsid w:val="005633CA"/>
    <w:rsid w:val="005639EB"/>
    <w:rsid w:val="00563AA8"/>
    <w:rsid w:val="005648BE"/>
    <w:rsid w:val="005648D7"/>
    <w:rsid w:val="00564F21"/>
    <w:rsid w:val="00564FB1"/>
    <w:rsid w:val="005654AD"/>
    <w:rsid w:val="00565D0F"/>
    <w:rsid w:val="00566174"/>
    <w:rsid w:val="00566D4C"/>
    <w:rsid w:val="00566F8E"/>
    <w:rsid w:val="005671E7"/>
    <w:rsid w:val="00567958"/>
    <w:rsid w:val="00567C76"/>
    <w:rsid w:val="005700DE"/>
    <w:rsid w:val="005708AB"/>
    <w:rsid w:val="0057124A"/>
    <w:rsid w:val="0057124D"/>
    <w:rsid w:val="005717E6"/>
    <w:rsid w:val="00571B78"/>
    <w:rsid w:val="00571DE1"/>
    <w:rsid w:val="00572580"/>
    <w:rsid w:val="0057337C"/>
    <w:rsid w:val="0057384A"/>
    <w:rsid w:val="00573E74"/>
    <w:rsid w:val="005741DA"/>
    <w:rsid w:val="005746F7"/>
    <w:rsid w:val="00574C51"/>
    <w:rsid w:val="00575283"/>
    <w:rsid w:val="00575453"/>
    <w:rsid w:val="00575E06"/>
    <w:rsid w:val="00576C1C"/>
    <w:rsid w:val="005775B9"/>
    <w:rsid w:val="00577B0F"/>
    <w:rsid w:val="00577EBB"/>
    <w:rsid w:val="0058020F"/>
    <w:rsid w:val="005803E3"/>
    <w:rsid w:val="005804AC"/>
    <w:rsid w:val="00580616"/>
    <w:rsid w:val="00580C08"/>
    <w:rsid w:val="00581168"/>
    <w:rsid w:val="00581177"/>
    <w:rsid w:val="005817EF"/>
    <w:rsid w:val="00581A0A"/>
    <w:rsid w:val="00581D50"/>
    <w:rsid w:val="00581D60"/>
    <w:rsid w:val="00581EA8"/>
    <w:rsid w:val="00581F1D"/>
    <w:rsid w:val="00582188"/>
    <w:rsid w:val="005822B2"/>
    <w:rsid w:val="005825E9"/>
    <w:rsid w:val="005827EC"/>
    <w:rsid w:val="0058280A"/>
    <w:rsid w:val="00583790"/>
    <w:rsid w:val="005838C8"/>
    <w:rsid w:val="00584068"/>
    <w:rsid w:val="0058462B"/>
    <w:rsid w:val="00584A9F"/>
    <w:rsid w:val="00584BD0"/>
    <w:rsid w:val="005855C9"/>
    <w:rsid w:val="00585F6A"/>
    <w:rsid w:val="005860A6"/>
    <w:rsid w:val="005864D1"/>
    <w:rsid w:val="005868DD"/>
    <w:rsid w:val="00586C3D"/>
    <w:rsid w:val="00586D4D"/>
    <w:rsid w:val="00587123"/>
    <w:rsid w:val="005871D8"/>
    <w:rsid w:val="00587757"/>
    <w:rsid w:val="00587EC9"/>
    <w:rsid w:val="005902A7"/>
    <w:rsid w:val="00590315"/>
    <w:rsid w:val="0059032D"/>
    <w:rsid w:val="005913E4"/>
    <w:rsid w:val="00591947"/>
    <w:rsid w:val="00591DEA"/>
    <w:rsid w:val="00591F5A"/>
    <w:rsid w:val="005924EA"/>
    <w:rsid w:val="00592987"/>
    <w:rsid w:val="00592D75"/>
    <w:rsid w:val="00592ECB"/>
    <w:rsid w:val="00594032"/>
    <w:rsid w:val="0059461A"/>
    <w:rsid w:val="005946AE"/>
    <w:rsid w:val="005947C3"/>
    <w:rsid w:val="00594D8C"/>
    <w:rsid w:val="0059556F"/>
    <w:rsid w:val="00595966"/>
    <w:rsid w:val="0059597B"/>
    <w:rsid w:val="00595C11"/>
    <w:rsid w:val="00595E04"/>
    <w:rsid w:val="00596891"/>
    <w:rsid w:val="005969CF"/>
    <w:rsid w:val="00596CF2"/>
    <w:rsid w:val="00597462"/>
    <w:rsid w:val="00597758"/>
    <w:rsid w:val="00597B6B"/>
    <w:rsid w:val="005A024D"/>
    <w:rsid w:val="005A03FB"/>
    <w:rsid w:val="005A0A2E"/>
    <w:rsid w:val="005A102F"/>
    <w:rsid w:val="005A1194"/>
    <w:rsid w:val="005A1267"/>
    <w:rsid w:val="005A17B5"/>
    <w:rsid w:val="005A1C1C"/>
    <w:rsid w:val="005A249F"/>
    <w:rsid w:val="005A2AD7"/>
    <w:rsid w:val="005A2F2E"/>
    <w:rsid w:val="005A35B2"/>
    <w:rsid w:val="005A362E"/>
    <w:rsid w:val="005A3847"/>
    <w:rsid w:val="005A3EFD"/>
    <w:rsid w:val="005A480B"/>
    <w:rsid w:val="005A4A8E"/>
    <w:rsid w:val="005A4AF3"/>
    <w:rsid w:val="005A4F34"/>
    <w:rsid w:val="005A59A7"/>
    <w:rsid w:val="005A7653"/>
    <w:rsid w:val="005A7694"/>
    <w:rsid w:val="005A797B"/>
    <w:rsid w:val="005A7B2F"/>
    <w:rsid w:val="005A7FB3"/>
    <w:rsid w:val="005B070F"/>
    <w:rsid w:val="005B0D59"/>
    <w:rsid w:val="005B0F78"/>
    <w:rsid w:val="005B1422"/>
    <w:rsid w:val="005B2092"/>
    <w:rsid w:val="005B267B"/>
    <w:rsid w:val="005B2898"/>
    <w:rsid w:val="005B32D8"/>
    <w:rsid w:val="005B38A2"/>
    <w:rsid w:val="005B393C"/>
    <w:rsid w:val="005B3B1F"/>
    <w:rsid w:val="005B45E4"/>
    <w:rsid w:val="005B4858"/>
    <w:rsid w:val="005B4EFC"/>
    <w:rsid w:val="005B5ACB"/>
    <w:rsid w:val="005B6F72"/>
    <w:rsid w:val="005B6FDE"/>
    <w:rsid w:val="005B73FA"/>
    <w:rsid w:val="005B7465"/>
    <w:rsid w:val="005B79D2"/>
    <w:rsid w:val="005B7C5C"/>
    <w:rsid w:val="005C00DE"/>
    <w:rsid w:val="005C0CC2"/>
    <w:rsid w:val="005C0FD6"/>
    <w:rsid w:val="005C10E1"/>
    <w:rsid w:val="005C128A"/>
    <w:rsid w:val="005C1397"/>
    <w:rsid w:val="005C153B"/>
    <w:rsid w:val="005C18E1"/>
    <w:rsid w:val="005C2197"/>
    <w:rsid w:val="005C2842"/>
    <w:rsid w:val="005C2C86"/>
    <w:rsid w:val="005C2D27"/>
    <w:rsid w:val="005C321B"/>
    <w:rsid w:val="005C3478"/>
    <w:rsid w:val="005C3CDD"/>
    <w:rsid w:val="005C3ED5"/>
    <w:rsid w:val="005C4093"/>
    <w:rsid w:val="005C4300"/>
    <w:rsid w:val="005C4636"/>
    <w:rsid w:val="005C468A"/>
    <w:rsid w:val="005C5099"/>
    <w:rsid w:val="005C5110"/>
    <w:rsid w:val="005C61A4"/>
    <w:rsid w:val="005C62D4"/>
    <w:rsid w:val="005C6457"/>
    <w:rsid w:val="005C65AA"/>
    <w:rsid w:val="005C6BF4"/>
    <w:rsid w:val="005C6CBE"/>
    <w:rsid w:val="005C6F0C"/>
    <w:rsid w:val="005C73DD"/>
    <w:rsid w:val="005C7476"/>
    <w:rsid w:val="005C77C5"/>
    <w:rsid w:val="005C7D45"/>
    <w:rsid w:val="005C7EEE"/>
    <w:rsid w:val="005D0585"/>
    <w:rsid w:val="005D0787"/>
    <w:rsid w:val="005D08D6"/>
    <w:rsid w:val="005D0E22"/>
    <w:rsid w:val="005D10D7"/>
    <w:rsid w:val="005D1338"/>
    <w:rsid w:val="005D1C6C"/>
    <w:rsid w:val="005D242F"/>
    <w:rsid w:val="005D29A0"/>
    <w:rsid w:val="005D359B"/>
    <w:rsid w:val="005D3DAD"/>
    <w:rsid w:val="005D41E3"/>
    <w:rsid w:val="005D4474"/>
    <w:rsid w:val="005D45EF"/>
    <w:rsid w:val="005D46F8"/>
    <w:rsid w:val="005D4BFF"/>
    <w:rsid w:val="005D5138"/>
    <w:rsid w:val="005D5799"/>
    <w:rsid w:val="005D59A7"/>
    <w:rsid w:val="005D5D9B"/>
    <w:rsid w:val="005D66EE"/>
    <w:rsid w:val="005D6BCF"/>
    <w:rsid w:val="005D6DBC"/>
    <w:rsid w:val="005D6ED6"/>
    <w:rsid w:val="005D70D1"/>
    <w:rsid w:val="005D7825"/>
    <w:rsid w:val="005E06D9"/>
    <w:rsid w:val="005E11C1"/>
    <w:rsid w:val="005E145B"/>
    <w:rsid w:val="005E147B"/>
    <w:rsid w:val="005E2C03"/>
    <w:rsid w:val="005E2D85"/>
    <w:rsid w:val="005E3360"/>
    <w:rsid w:val="005E3D25"/>
    <w:rsid w:val="005E3FB7"/>
    <w:rsid w:val="005E40AA"/>
    <w:rsid w:val="005E413E"/>
    <w:rsid w:val="005E4211"/>
    <w:rsid w:val="005E443C"/>
    <w:rsid w:val="005E4BE1"/>
    <w:rsid w:val="005E4D6A"/>
    <w:rsid w:val="005E507F"/>
    <w:rsid w:val="005E5B32"/>
    <w:rsid w:val="005E7003"/>
    <w:rsid w:val="005E7142"/>
    <w:rsid w:val="005E74DC"/>
    <w:rsid w:val="005E764E"/>
    <w:rsid w:val="005E7A1C"/>
    <w:rsid w:val="005E7ACA"/>
    <w:rsid w:val="005E7B08"/>
    <w:rsid w:val="005F011F"/>
    <w:rsid w:val="005F10AC"/>
    <w:rsid w:val="005F15CD"/>
    <w:rsid w:val="005F1F01"/>
    <w:rsid w:val="005F2066"/>
    <w:rsid w:val="005F21D6"/>
    <w:rsid w:val="005F3085"/>
    <w:rsid w:val="005F326B"/>
    <w:rsid w:val="005F37D1"/>
    <w:rsid w:val="005F385F"/>
    <w:rsid w:val="005F3A7A"/>
    <w:rsid w:val="005F3A8E"/>
    <w:rsid w:val="005F42C6"/>
    <w:rsid w:val="005F485A"/>
    <w:rsid w:val="005F4BA9"/>
    <w:rsid w:val="005F52C6"/>
    <w:rsid w:val="005F53E6"/>
    <w:rsid w:val="005F54D4"/>
    <w:rsid w:val="005F5784"/>
    <w:rsid w:val="005F6357"/>
    <w:rsid w:val="005F66F3"/>
    <w:rsid w:val="005F6D1C"/>
    <w:rsid w:val="005F726D"/>
    <w:rsid w:val="005F7A0A"/>
    <w:rsid w:val="005F7B66"/>
    <w:rsid w:val="006001B0"/>
    <w:rsid w:val="00600278"/>
    <w:rsid w:val="006006E3"/>
    <w:rsid w:val="00600A4F"/>
    <w:rsid w:val="00600FE1"/>
    <w:rsid w:val="0060144A"/>
    <w:rsid w:val="006015EF"/>
    <w:rsid w:val="00601CD9"/>
    <w:rsid w:val="00602357"/>
    <w:rsid w:val="00602424"/>
    <w:rsid w:val="0060292D"/>
    <w:rsid w:val="006030FB"/>
    <w:rsid w:val="006031C3"/>
    <w:rsid w:val="006035E1"/>
    <w:rsid w:val="006039A0"/>
    <w:rsid w:val="00603A71"/>
    <w:rsid w:val="00603E24"/>
    <w:rsid w:val="00604781"/>
    <w:rsid w:val="00604BF5"/>
    <w:rsid w:val="00604E92"/>
    <w:rsid w:val="006050DA"/>
    <w:rsid w:val="0060519C"/>
    <w:rsid w:val="00605D10"/>
    <w:rsid w:val="00606FBB"/>
    <w:rsid w:val="00606FDD"/>
    <w:rsid w:val="006073EF"/>
    <w:rsid w:val="0060748E"/>
    <w:rsid w:val="00607DE2"/>
    <w:rsid w:val="006104D4"/>
    <w:rsid w:val="006107BC"/>
    <w:rsid w:val="00610CE1"/>
    <w:rsid w:val="00611F4C"/>
    <w:rsid w:val="00611F5E"/>
    <w:rsid w:val="006121E6"/>
    <w:rsid w:val="00612C1B"/>
    <w:rsid w:val="00612E9B"/>
    <w:rsid w:val="00613122"/>
    <w:rsid w:val="006131CA"/>
    <w:rsid w:val="00613339"/>
    <w:rsid w:val="00613993"/>
    <w:rsid w:val="00613AE3"/>
    <w:rsid w:val="00614057"/>
    <w:rsid w:val="006145D3"/>
    <w:rsid w:val="0061470C"/>
    <w:rsid w:val="00614C2C"/>
    <w:rsid w:val="00615046"/>
    <w:rsid w:val="00615976"/>
    <w:rsid w:val="00615CAE"/>
    <w:rsid w:val="006162EA"/>
    <w:rsid w:val="00616A57"/>
    <w:rsid w:val="00616CC2"/>
    <w:rsid w:val="0061771F"/>
    <w:rsid w:val="00620037"/>
    <w:rsid w:val="0062007F"/>
    <w:rsid w:val="006202C2"/>
    <w:rsid w:val="00620318"/>
    <w:rsid w:val="006208B3"/>
    <w:rsid w:val="006208E9"/>
    <w:rsid w:val="00620A7F"/>
    <w:rsid w:val="00621AFC"/>
    <w:rsid w:val="00621C13"/>
    <w:rsid w:val="00622053"/>
    <w:rsid w:val="006221E5"/>
    <w:rsid w:val="006238FE"/>
    <w:rsid w:val="00623D55"/>
    <w:rsid w:val="00623F45"/>
    <w:rsid w:val="00623F63"/>
    <w:rsid w:val="00624063"/>
    <w:rsid w:val="006240FF"/>
    <w:rsid w:val="006244D1"/>
    <w:rsid w:val="00624954"/>
    <w:rsid w:val="006259AD"/>
    <w:rsid w:val="00625FFA"/>
    <w:rsid w:val="006266DA"/>
    <w:rsid w:val="00626B71"/>
    <w:rsid w:val="00627801"/>
    <w:rsid w:val="00627D27"/>
    <w:rsid w:val="00627D45"/>
    <w:rsid w:val="0063064E"/>
    <w:rsid w:val="00630981"/>
    <w:rsid w:val="006314CF"/>
    <w:rsid w:val="00631DEF"/>
    <w:rsid w:val="00631EA6"/>
    <w:rsid w:val="0063243F"/>
    <w:rsid w:val="00632DA2"/>
    <w:rsid w:val="0063395C"/>
    <w:rsid w:val="00633B58"/>
    <w:rsid w:val="00635353"/>
    <w:rsid w:val="00635B3E"/>
    <w:rsid w:val="00636709"/>
    <w:rsid w:val="00636E9C"/>
    <w:rsid w:val="00636FED"/>
    <w:rsid w:val="00637226"/>
    <w:rsid w:val="0063754B"/>
    <w:rsid w:val="00640FB8"/>
    <w:rsid w:val="006415CB"/>
    <w:rsid w:val="00641894"/>
    <w:rsid w:val="00642185"/>
    <w:rsid w:val="00642941"/>
    <w:rsid w:val="0064306D"/>
    <w:rsid w:val="006430A5"/>
    <w:rsid w:val="00643226"/>
    <w:rsid w:val="0064328D"/>
    <w:rsid w:val="00643877"/>
    <w:rsid w:val="0064421D"/>
    <w:rsid w:val="00644683"/>
    <w:rsid w:val="006447C7"/>
    <w:rsid w:val="00644F6A"/>
    <w:rsid w:val="00645151"/>
    <w:rsid w:val="00645389"/>
    <w:rsid w:val="006454BA"/>
    <w:rsid w:val="00645587"/>
    <w:rsid w:val="00645D49"/>
    <w:rsid w:val="00646239"/>
    <w:rsid w:val="006464DB"/>
    <w:rsid w:val="0064683C"/>
    <w:rsid w:val="00646BF7"/>
    <w:rsid w:val="006475F2"/>
    <w:rsid w:val="00647B5E"/>
    <w:rsid w:val="00647F3A"/>
    <w:rsid w:val="0065032F"/>
    <w:rsid w:val="0065080D"/>
    <w:rsid w:val="00650890"/>
    <w:rsid w:val="006511B1"/>
    <w:rsid w:val="006511CB"/>
    <w:rsid w:val="00651828"/>
    <w:rsid w:val="006518AA"/>
    <w:rsid w:val="00651D0A"/>
    <w:rsid w:val="006520A3"/>
    <w:rsid w:val="00652A5A"/>
    <w:rsid w:val="00653024"/>
    <w:rsid w:val="0065352A"/>
    <w:rsid w:val="00653781"/>
    <w:rsid w:val="00653E45"/>
    <w:rsid w:val="006542F4"/>
    <w:rsid w:val="00654517"/>
    <w:rsid w:val="00654D69"/>
    <w:rsid w:val="00654F42"/>
    <w:rsid w:val="006553CE"/>
    <w:rsid w:val="006556CC"/>
    <w:rsid w:val="00655911"/>
    <w:rsid w:val="00655FB6"/>
    <w:rsid w:val="006572C6"/>
    <w:rsid w:val="006610C9"/>
    <w:rsid w:val="00661B35"/>
    <w:rsid w:val="00661E33"/>
    <w:rsid w:val="00662158"/>
    <w:rsid w:val="0066249D"/>
    <w:rsid w:val="00662AA2"/>
    <w:rsid w:val="006630DB"/>
    <w:rsid w:val="006637F5"/>
    <w:rsid w:val="00663906"/>
    <w:rsid w:val="00663A69"/>
    <w:rsid w:val="00663AB4"/>
    <w:rsid w:val="006642A9"/>
    <w:rsid w:val="00664961"/>
    <w:rsid w:val="00664B34"/>
    <w:rsid w:val="00665186"/>
    <w:rsid w:val="00665965"/>
    <w:rsid w:val="00665CCA"/>
    <w:rsid w:val="00665D43"/>
    <w:rsid w:val="00666176"/>
    <w:rsid w:val="00666598"/>
    <w:rsid w:val="006667FD"/>
    <w:rsid w:val="00666FAA"/>
    <w:rsid w:val="006673D1"/>
    <w:rsid w:val="006679A4"/>
    <w:rsid w:val="006707B6"/>
    <w:rsid w:val="00671180"/>
    <w:rsid w:val="006711CB"/>
    <w:rsid w:val="00671682"/>
    <w:rsid w:val="006716AC"/>
    <w:rsid w:val="00672115"/>
    <w:rsid w:val="0067218C"/>
    <w:rsid w:val="006727EF"/>
    <w:rsid w:val="00673B02"/>
    <w:rsid w:val="00673EB3"/>
    <w:rsid w:val="006742A1"/>
    <w:rsid w:val="0067435E"/>
    <w:rsid w:val="0067496C"/>
    <w:rsid w:val="006749F7"/>
    <w:rsid w:val="00674B16"/>
    <w:rsid w:val="00675315"/>
    <w:rsid w:val="0067535E"/>
    <w:rsid w:val="00675472"/>
    <w:rsid w:val="00677CA6"/>
    <w:rsid w:val="006807AA"/>
    <w:rsid w:val="006809A3"/>
    <w:rsid w:val="0068131D"/>
    <w:rsid w:val="00681880"/>
    <w:rsid w:val="00681D3F"/>
    <w:rsid w:val="00682FE7"/>
    <w:rsid w:val="00683463"/>
    <w:rsid w:val="006838E8"/>
    <w:rsid w:val="00683A14"/>
    <w:rsid w:val="00683C05"/>
    <w:rsid w:val="006845C5"/>
    <w:rsid w:val="006848AE"/>
    <w:rsid w:val="00684BA0"/>
    <w:rsid w:val="00684D57"/>
    <w:rsid w:val="00685075"/>
    <w:rsid w:val="0068529A"/>
    <w:rsid w:val="006853C9"/>
    <w:rsid w:val="00685400"/>
    <w:rsid w:val="006855C6"/>
    <w:rsid w:val="00685ADF"/>
    <w:rsid w:val="006860A0"/>
    <w:rsid w:val="006865B4"/>
    <w:rsid w:val="00686690"/>
    <w:rsid w:val="00687497"/>
    <w:rsid w:val="0069004F"/>
    <w:rsid w:val="0069086D"/>
    <w:rsid w:val="0069089A"/>
    <w:rsid w:val="006909E3"/>
    <w:rsid w:val="0069114E"/>
    <w:rsid w:val="00691188"/>
    <w:rsid w:val="006920B7"/>
    <w:rsid w:val="0069252A"/>
    <w:rsid w:val="00692A4A"/>
    <w:rsid w:val="00694937"/>
    <w:rsid w:val="00694C7A"/>
    <w:rsid w:val="00694E4E"/>
    <w:rsid w:val="00695141"/>
    <w:rsid w:val="00695F53"/>
    <w:rsid w:val="00696399"/>
    <w:rsid w:val="00697204"/>
    <w:rsid w:val="00697C05"/>
    <w:rsid w:val="00697E2B"/>
    <w:rsid w:val="006A00CB"/>
    <w:rsid w:val="006A0A1A"/>
    <w:rsid w:val="006A0C4E"/>
    <w:rsid w:val="006A0EE1"/>
    <w:rsid w:val="006A1128"/>
    <w:rsid w:val="006A1501"/>
    <w:rsid w:val="006A1653"/>
    <w:rsid w:val="006A223D"/>
    <w:rsid w:val="006A277E"/>
    <w:rsid w:val="006A28B4"/>
    <w:rsid w:val="006A29E7"/>
    <w:rsid w:val="006A2BA2"/>
    <w:rsid w:val="006A3103"/>
    <w:rsid w:val="006A3612"/>
    <w:rsid w:val="006A3C0D"/>
    <w:rsid w:val="006A3C31"/>
    <w:rsid w:val="006A3D36"/>
    <w:rsid w:val="006A3E74"/>
    <w:rsid w:val="006A3FC9"/>
    <w:rsid w:val="006A40EF"/>
    <w:rsid w:val="006A4207"/>
    <w:rsid w:val="006A4397"/>
    <w:rsid w:val="006A43AF"/>
    <w:rsid w:val="006A4692"/>
    <w:rsid w:val="006A493B"/>
    <w:rsid w:val="006A5154"/>
    <w:rsid w:val="006A537C"/>
    <w:rsid w:val="006A54CC"/>
    <w:rsid w:val="006A5606"/>
    <w:rsid w:val="006A59F2"/>
    <w:rsid w:val="006A5F8E"/>
    <w:rsid w:val="006A69C3"/>
    <w:rsid w:val="006A6D44"/>
    <w:rsid w:val="006A7236"/>
    <w:rsid w:val="006A7D3B"/>
    <w:rsid w:val="006A7E06"/>
    <w:rsid w:val="006B12B1"/>
    <w:rsid w:val="006B1427"/>
    <w:rsid w:val="006B1E87"/>
    <w:rsid w:val="006B28C0"/>
    <w:rsid w:val="006B2B45"/>
    <w:rsid w:val="006B3ED2"/>
    <w:rsid w:val="006B4A83"/>
    <w:rsid w:val="006B57D6"/>
    <w:rsid w:val="006B5B02"/>
    <w:rsid w:val="006B5F4B"/>
    <w:rsid w:val="006B5F98"/>
    <w:rsid w:val="006B6148"/>
    <w:rsid w:val="006B64D3"/>
    <w:rsid w:val="006B69A8"/>
    <w:rsid w:val="006B6BAF"/>
    <w:rsid w:val="006B6DC0"/>
    <w:rsid w:val="006B6E8F"/>
    <w:rsid w:val="006C0987"/>
    <w:rsid w:val="006C0CA4"/>
    <w:rsid w:val="006C1194"/>
    <w:rsid w:val="006C14B7"/>
    <w:rsid w:val="006C18AF"/>
    <w:rsid w:val="006C3544"/>
    <w:rsid w:val="006C3553"/>
    <w:rsid w:val="006C40AE"/>
    <w:rsid w:val="006C4158"/>
    <w:rsid w:val="006C431D"/>
    <w:rsid w:val="006C4602"/>
    <w:rsid w:val="006C47C6"/>
    <w:rsid w:val="006C493E"/>
    <w:rsid w:val="006C55F2"/>
    <w:rsid w:val="006C59C4"/>
    <w:rsid w:val="006C5C71"/>
    <w:rsid w:val="006C5E86"/>
    <w:rsid w:val="006C6D49"/>
    <w:rsid w:val="006C7095"/>
    <w:rsid w:val="006D0E6B"/>
    <w:rsid w:val="006D0F51"/>
    <w:rsid w:val="006D1103"/>
    <w:rsid w:val="006D11B2"/>
    <w:rsid w:val="006D156E"/>
    <w:rsid w:val="006D26A9"/>
    <w:rsid w:val="006D38A0"/>
    <w:rsid w:val="006D52ED"/>
    <w:rsid w:val="006D5321"/>
    <w:rsid w:val="006D56BA"/>
    <w:rsid w:val="006D6A70"/>
    <w:rsid w:val="006D74D4"/>
    <w:rsid w:val="006D779B"/>
    <w:rsid w:val="006D7A89"/>
    <w:rsid w:val="006E03D1"/>
    <w:rsid w:val="006E03F0"/>
    <w:rsid w:val="006E0BFB"/>
    <w:rsid w:val="006E1022"/>
    <w:rsid w:val="006E10A8"/>
    <w:rsid w:val="006E1ACC"/>
    <w:rsid w:val="006E1B95"/>
    <w:rsid w:val="006E1CC5"/>
    <w:rsid w:val="006E1E0B"/>
    <w:rsid w:val="006E1F9B"/>
    <w:rsid w:val="006E1FC7"/>
    <w:rsid w:val="006E2A5A"/>
    <w:rsid w:val="006E3089"/>
    <w:rsid w:val="006E3224"/>
    <w:rsid w:val="006E3D6C"/>
    <w:rsid w:val="006E4863"/>
    <w:rsid w:val="006E5066"/>
    <w:rsid w:val="006E5A3C"/>
    <w:rsid w:val="006E5C53"/>
    <w:rsid w:val="006E5E2E"/>
    <w:rsid w:val="006E63F9"/>
    <w:rsid w:val="006E727C"/>
    <w:rsid w:val="006E72E0"/>
    <w:rsid w:val="006E7376"/>
    <w:rsid w:val="006E7448"/>
    <w:rsid w:val="006E74FC"/>
    <w:rsid w:val="006E7A7B"/>
    <w:rsid w:val="006F1290"/>
    <w:rsid w:val="006F1728"/>
    <w:rsid w:val="006F20BC"/>
    <w:rsid w:val="006F2973"/>
    <w:rsid w:val="006F30AE"/>
    <w:rsid w:val="006F3221"/>
    <w:rsid w:val="006F363E"/>
    <w:rsid w:val="006F37F3"/>
    <w:rsid w:val="006F3EDB"/>
    <w:rsid w:val="006F40DE"/>
    <w:rsid w:val="006F459F"/>
    <w:rsid w:val="006F46A6"/>
    <w:rsid w:val="006F5063"/>
    <w:rsid w:val="006F5A0D"/>
    <w:rsid w:val="006F5B33"/>
    <w:rsid w:val="006F696E"/>
    <w:rsid w:val="006F6B4F"/>
    <w:rsid w:val="006F6EC8"/>
    <w:rsid w:val="006F74A5"/>
    <w:rsid w:val="006F7AF8"/>
    <w:rsid w:val="006F7CE6"/>
    <w:rsid w:val="006F7E7C"/>
    <w:rsid w:val="00700010"/>
    <w:rsid w:val="007000FF"/>
    <w:rsid w:val="007003B3"/>
    <w:rsid w:val="00701123"/>
    <w:rsid w:val="0070179B"/>
    <w:rsid w:val="007017B5"/>
    <w:rsid w:val="007017BA"/>
    <w:rsid w:val="0070185E"/>
    <w:rsid w:val="0070198F"/>
    <w:rsid w:val="007024C6"/>
    <w:rsid w:val="00702D68"/>
    <w:rsid w:val="00704325"/>
    <w:rsid w:val="00704330"/>
    <w:rsid w:val="00704987"/>
    <w:rsid w:val="00704E5C"/>
    <w:rsid w:val="007053EE"/>
    <w:rsid w:val="007056C0"/>
    <w:rsid w:val="007057DE"/>
    <w:rsid w:val="00705F3A"/>
    <w:rsid w:val="00706081"/>
    <w:rsid w:val="00706CC0"/>
    <w:rsid w:val="00707D8E"/>
    <w:rsid w:val="007109BB"/>
    <w:rsid w:val="00710A42"/>
    <w:rsid w:val="00710D7C"/>
    <w:rsid w:val="00711044"/>
    <w:rsid w:val="00711412"/>
    <w:rsid w:val="00711FA3"/>
    <w:rsid w:val="00712BCD"/>
    <w:rsid w:val="00713475"/>
    <w:rsid w:val="007136CA"/>
    <w:rsid w:val="00713AA1"/>
    <w:rsid w:val="00714384"/>
    <w:rsid w:val="007143E1"/>
    <w:rsid w:val="0071447C"/>
    <w:rsid w:val="00714802"/>
    <w:rsid w:val="00714F55"/>
    <w:rsid w:val="00715A06"/>
    <w:rsid w:val="00715E23"/>
    <w:rsid w:val="00715E7C"/>
    <w:rsid w:val="0071608F"/>
    <w:rsid w:val="007164CF"/>
    <w:rsid w:val="007166A1"/>
    <w:rsid w:val="007168B7"/>
    <w:rsid w:val="00716AC2"/>
    <w:rsid w:val="00716E90"/>
    <w:rsid w:val="007177B2"/>
    <w:rsid w:val="0071D360"/>
    <w:rsid w:val="0072075D"/>
    <w:rsid w:val="00721928"/>
    <w:rsid w:val="00722289"/>
    <w:rsid w:val="007222BF"/>
    <w:rsid w:val="00722974"/>
    <w:rsid w:val="00722ECB"/>
    <w:rsid w:val="007233B9"/>
    <w:rsid w:val="007234E7"/>
    <w:rsid w:val="00723834"/>
    <w:rsid w:val="007241D4"/>
    <w:rsid w:val="0072466A"/>
    <w:rsid w:val="00724B02"/>
    <w:rsid w:val="007275BE"/>
    <w:rsid w:val="007304A0"/>
    <w:rsid w:val="0073188A"/>
    <w:rsid w:val="0073201B"/>
    <w:rsid w:val="00732206"/>
    <w:rsid w:val="00732ED1"/>
    <w:rsid w:val="00733C16"/>
    <w:rsid w:val="00733FC9"/>
    <w:rsid w:val="00734049"/>
    <w:rsid w:val="00734494"/>
    <w:rsid w:val="0073449A"/>
    <w:rsid w:val="00734B8E"/>
    <w:rsid w:val="00734D8D"/>
    <w:rsid w:val="00735F43"/>
    <w:rsid w:val="00735F9E"/>
    <w:rsid w:val="00736683"/>
    <w:rsid w:val="0073679A"/>
    <w:rsid w:val="007368B5"/>
    <w:rsid w:val="00737175"/>
    <w:rsid w:val="007374C7"/>
    <w:rsid w:val="00737585"/>
    <w:rsid w:val="00737699"/>
    <w:rsid w:val="00737DCB"/>
    <w:rsid w:val="00740D3F"/>
    <w:rsid w:val="00741253"/>
    <w:rsid w:val="00741DEA"/>
    <w:rsid w:val="00741E2A"/>
    <w:rsid w:val="00741F13"/>
    <w:rsid w:val="007422F4"/>
    <w:rsid w:val="007427AA"/>
    <w:rsid w:val="00742D43"/>
    <w:rsid w:val="00743032"/>
    <w:rsid w:val="007433BC"/>
    <w:rsid w:val="00743638"/>
    <w:rsid w:val="007436FE"/>
    <w:rsid w:val="00743757"/>
    <w:rsid w:val="007439C0"/>
    <w:rsid w:val="00743EDA"/>
    <w:rsid w:val="00743F9C"/>
    <w:rsid w:val="00744033"/>
    <w:rsid w:val="00744044"/>
    <w:rsid w:val="00744308"/>
    <w:rsid w:val="007443D7"/>
    <w:rsid w:val="007444FA"/>
    <w:rsid w:val="00744B85"/>
    <w:rsid w:val="00744CB9"/>
    <w:rsid w:val="00744D3D"/>
    <w:rsid w:val="00744E0A"/>
    <w:rsid w:val="0074513B"/>
    <w:rsid w:val="007451E3"/>
    <w:rsid w:val="00745642"/>
    <w:rsid w:val="00745B73"/>
    <w:rsid w:val="00745CFA"/>
    <w:rsid w:val="00746594"/>
    <w:rsid w:val="007468D9"/>
    <w:rsid w:val="00746D12"/>
    <w:rsid w:val="00746FDE"/>
    <w:rsid w:val="0074712B"/>
    <w:rsid w:val="00747229"/>
    <w:rsid w:val="00747511"/>
    <w:rsid w:val="00747915"/>
    <w:rsid w:val="00750B9A"/>
    <w:rsid w:val="00750EF7"/>
    <w:rsid w:val="00751680"/>
    <w:rsid w:val="007516AC"/>
    <w:rsid w:val="00751849"/>
    <w:rsid w:val="007535A3"/>
    <w:rsid w:val="00753B5A"/>
    <w:rsid w:val="0075493A"/>
    <w:rsid w:val="00755264"/>
    <w:rsid w:val="007555C3"/>
    <w:rsid w:val="00755A3C"/>
    <w:rsid w:val="00756487"/>
    <w:rsid w:val="007564EF"/>
    <w:rsid w:val="00756819"/>
    <w:rsid w:val="00756B4F"/>
    <w:rsid w:val="00756D62"/>
    <w:rsid w:val="00756E1D"/>
    <w:rsid w:val="00756F75"/>
    <w:rsid w:val="007579F4"/>
    <w:rsid w:val="007601CF"/>
    <w:rsid w:val="00760C7B"/>
    <w:rsid w:val="0076101B"/>
    <w:rsid w:val="00761CDD"/>
    <w:rsid w:val="00761FDD"/>
    <w:rsid w:val="007623BD"/>
    <w:rsid w:val="00762863"/>
    <w:rsid w:val="0076297A"/>
    <w:rsid w:val="00763B03"/>
    <w:rsid w:val="00763C76"/>
    <w:rsid w:val="00763D30"/>
    <w:rsid w:val="00764331"/>
    <w:rsid w:val="0076444F"/>
    <w:rsid w:val="0076479E"/>
    <w:rsid w:val="00764908"/>
    <w:rsid w:val="007649AD"/>
    <w:rsid w:val="00764A8E"/>
    <w:rsid w:val="00764C13"/>
    <w:rsid w:val="00764D2C"/>
    <w:rsid w:val="00764D7B"/>
    <w:rsid w:val="00764FFE"/>
    <w:rsid w:val="0076521C"/>
    <w:rsid w:val="0076543E"/>
    <w:rsid w:val="00765606"/>
    <w:rsid w:val="00766ADB"/>
    <w:rsid w:val="007672CD"/>
    <w:rsid w:val="00767688"/>
    <w:rsid w:val="007679BF"/>
    <w:rsid w:val="007702D2"/>
    <w:rsid w:val="007714CF"/>
    <w:rsid w:val="007719C9"/>
    <w:rsid w:val="00771ED8"/>
    <w:rsid w:val="00772014"/>
    <w:rsid w:val="00772AE3"/>
    <w:rsid w:val="00772D22"/>
    <w:rsid w:val="0077351F"/>
    <w:rsid w:val="00773A32"/>
    <w:rsid w:val="00773C8D"/>
    <w:rsid w:val="00773DB7"/>
    <w:rsid w:val="007740D0"/>
    <w:rsid w:val="0077470C"/>
    <w:rsid w:val="00774949"/>
    <w:rsid w:val="00774B61"/>
    <w:rsid w:val="00774C62"/>
    <w:rsid w:val="00775172"/>
    <w:rsid w:val="00775BA5"/>
    <w:rsid w:val="00776494"/>
    <w:rsid w:val="00776C01"/>
    <w:rsid w:val="00777695"/>
    <w:rsid w:val="00777ECD"/>
    <w:rsid w:val="0078032D"/>
    <w:rsid w:val="007805D1"/>
    <w:rsid w:val="00780B9A"/>
    <w:rsid w:val="00780CB8"/>
    <w:rsid w:val="00780FBE"/>
    <w:rsid w:val="007811DC"/>
    <w:rsid w:val="0078183E"/>
    <w:rsid w:val="00781A95"/>
    <w:rsid w:val="00783DA3"/>
    <w:rsid w:val="007842EC"/>
    <w:rsid w:val="00784303"/>
    <w:rsid w:val="00784A7A"/>
    <w:rsid w:val="00784BE8"/>
    <w:rsid w:val="007853FD"/>
    <w:rsid w:val="007858A0"/>
    <w:rsid w:val="007858EE"/>
    <w:rsid w:val="00786070"/>
    <w:rsid w:val="007862A8"/>
    <w:rsid w:val="00786453"/>
    <w:rsid w:val="00786E7B"/>
    <w:rsid w:val="0078707E"/>
    <w:rsid w:val="007873C2"/>
    <w:rsid w:val="00787B43"/>
    <w:rsid w:val="00787CDA"/>
    <w:rsid w:val="00790249"/>
    <w:rsid w:val="00790868"/>
    <w:rsid w:val="007920D3"/>
    <w:rsid w:val="00792111"/>
    <w:rsid w:val="0079220A"/>
    <w:rsid w:val="007924F8"/>
    <w:rsid w:val="007930D2"/>
    <w:rsid w:val="00793427"/>
    <w:rsid w:val="00793BCE"/>
    <w:rsid w:val="00794468"/>
    <w:rsid w:val="007944D0"/>
    <w:rsid w:val="007948FA"/>
    <w:rsid w:val="00794F2E"/>
    <w:rsid w:val="007950D8"/>
    <w:rsid w:val="007954E7"/>
    <w:rsid w:val="007955C0"/>
    <w:rsid w:val="00795B95"/>
    <w:rsid w:val="00795F16"/>
    <w:rsid w:val="0079683F"/>
    <w:rsid w:val="0079699D"/>
    <w:rsid w:val="007969E1"/>
    <w:rsid w:val="00796E18"/>
    <w:rsid w:val="00796E9F"/>
    <w:rsid w:val="00797098"/>
    <w:rsid w:val="007970CC"/>
    <w:rsid w:val="00797491"/>
    <w:rsid w:val="00797A63"/>
    <w:rsid w:val="00797E29"/>
    <w:rsid w:val="00797E54"/>
    <w:rsid w:val="007A0030"/>
    <w:rsid w:val="007A0B9F"/>
    <w:rsid w:val="007A1A37"/>
    <w:rsid w:val="007A1B06"/>
    <w:rsid w:val="007A1BA5"/>
    <w:rsid w:val="007A1CF4"/>
    <w:rsid w:val="007A1E84"/>
    <w:rsid w:val="007A27B5"/>
    <w:rsid w:val="007A2E7B"/>
    <w:rsid w:val="007A431B"/>
    <w:rsid w:val="007A46C3"/>
    <w:rsid w:val="007A4ABE"/>
    <w:rsid w:val="007A55DA"/>
    <w:rsid w:val="007A5979"/>
    <w:rsid w:val="007A5A56"/>
    <w:rsid w:val="007A6896"/>
    <w:rsid w:val="007A6C03"/>
    <w:rsid w:val="007A6D78"/>
    <w:rsid w:val="007A79A1"/>
    <w:rsid w:val="007A7B6F"/>
    <w:rsid w:val="007A7E23"/>
    <w:rsid w:val="007B14D4"/>
    <w:rsid w:val="007B152E"/>
    <w:rsid w:val="007B1630"/>
    <w:rsid w:val="007B1982"/>
    <w:rsid w:val="007B2849"/>
    <w:rsid w:val="007B28FA"/>
    <w:rsid w:val="007B2DE2"/>
    <w:rsid w:val="007B3060"/>
    <w:rsid w:val="007B3A68"/>
    <w:rsid w:val="007B3D3B"/>
    <w:rsid w:val="007B3D98"/>
    <w:rsid w:val="007B41A7"/>
    <w:rsid w:val="007B4400"/>
    <w:rsid w:val="007B492F"/>
    <w:rsid w:val="007B4961"/>
    <w:rsid w:val="007B4CB2"/>
    <w:rsid w:val="007B4ECE"/>
    <w:rsid w:val="007B5026"/>
    <w:rsid w:val="007B5612"/>
    <w:rsid w:val="007B56E9"/>
    <w:rsid w:val="007B5A1C"/>
    <w:rsid w:val="007B5A9C"/>
    <w:rsid w:val="007B5DC1"/>
    <w:rsid w:val="007B693D"/>
    <w:rsid w:val="007B6D19"/>
    <w:rsid w:val="007B7022"/>
    <w:rsid w:val="007B771A"/>
    <w:rsid w:val="007C01DB"/>
    <w:rsid w:val="007C02DB"/>
    <w:rsid w:val="007C04C2"/>
    <w:rsid w:val="007C04C3"/>
    <w:rsid w:val="007C0805"/>
    <w:rsid w:val="007C1197"/>
    <w:rsid w:val="007C17F8"/>
    <w:rsid w:val="007C1C5A"/>
    <w:rsid w:val="007C1FF7"/>
    <w:rsid w:val="007C2A4E"/>
    <w:rsid w:val="007C2F95"/>
    <w:rsid w:val="007C35DE"/>
    <w:rsid w:val="007C378A"/>
    <w:rsid w:val="007C3F49"/>
    <w:rsid w:val="007C43B1"/>
    <w:rsid w:val="007C501E"/>
    <w:rsid w:val="007C5098"/>
    <w:rsid w:val="007C5109"/>
    <w:rsid w:val="007C5F42"/>
    <w:rsid w:val="007C64FC"/>
    <w:rsid w:val="007C6994"/>
    <w:rsid w:val="007C6EF7"/>
    <w:rsid w:val="007C7405"/>
    <w:rsid w:val="007C79DE"/>
    <w:rsid w:val="007C7AF2"/>
    <w:rsid w:val="007D01F8"/>
    <w:rsid w:val="007D02B6"/>
    <w:rsid w:val="007D0601"/>
    <w:rsid w:val="007D0643"/>
    <w:rsid w:val="007D078F"/>
    <w:rsid w:val="007D0E3E"/>
    <w:rsid w:val="007D15BE"/>
    <w:rsid w:val="007D18B9"/>
    <w:rsid w:val="007D1B2B"/>
    <w:rsid w:val="007D1D71"/>
    <w:rsid w:val="007D2C23"/>
    <w:rsid w:val="007D3631"/>
    <w:rsid w:val="007D38E4"/>
    <w:rsid w:val="007D3BE0"/>
    <w:rsid w:val="007D40B6"/>
    <w:rsid w:val="007D46A2"/>
    <w:rsid w:val="007D4DEF"/>
    <w:rsid w:val="007D50FB"/>
    <w:rsid w:val="007D52A3"/>
    <w:rsid w:val="007D5C81"/>
    <w:rsid w:val="007D672F"/>
    <w:rsid w:val="007D6EAC"/>
    <w:rsid w:val="007D77E6"/>
    <w:rsid w:val="007D78B0"/>
    <w:rsid w:val="007D7C94"/>
    <w:rsid w:val="007E07F3"/>
    <w:rsid w:val="007E0CB4"/>
    <w:rsid w:val="007E1453"/>
    <w:rsid w:val="007E1706"/>
    <w:rsid w:val="007E1D2F"/>
    <w:rsid w:val="007E3E27"/>
    <w:rsid w:val="007E522F"/>
    <w:rsid w:val="007E54AD"/>
    <w:rsid w:val="007E67DF"/>
    <w:rsid w:val="007E7363"/>
    <w:rsid w:val="007E75B7"/>
    <w:rsid w:val="007E7DCB"/>
    <w:rsid w:val="007F037B"/>
    <w:rsid w:val="007F03F3"/>
    <w:rsid w:val="007F07B2"/>
    <w:rsid w:val="007F1193"/>
    <w:rsid w:val="007F197B"/>
    <w:rsid w:val="007F2108"/>
    <w:rsid w:val="007F22B9"/>
    <w:rsid w:val="007F2363"/>
    <w:rsid w:val="007F2538"/>
    <w:rsid w:val="007F2576"/>
    <w:rsid w:val="007F351F"/>
    <w:rsid w:val="007F3E6E"/>
    <w:rsid w:val="007F45D6"/>
    <w:rsid w:val="007F4771"/>
    <w:rsid w:val="007F4CB7"/>
    <w:rsid w:val="007F5DDA"/>
    <w:rsid w:val="007F6167"/>
    <w:rsid w:val="007F68FA"/>
    <w:rsid w:val="007F69C7"/>
    <w:rsid w:val="007F6B33"/>
    <w:rsid w:val="007F6C26"/>
    <w:rsid w:val="007F736F"/>
    <w:rsid w:val="007F73A5"/>
    <w:rsid w:val="007F7AA2"/>
    <w:rsid w:val="008016D4"/>
    <w:rsid w:val="00801724"/>
    <w:rsid w:val="00801DB8"/>
    <w:rsid w:val="00802CD3"/>
    <w:rsid w:val="008032DF"/>
    <w:rsid w:val="008033A2"/>
    <w:rsid w:val="008034BD"/>
    <w:rsid w:val="008039D5"/>
    <w:rsid w:val="00804271"/>
    <w:rsid w:val="00804274"/>
    <w:rsid w:val="00804618"/>
    <w:rsid w:val="008046E0"/>
    <w:rsid w:val="00804B4F"/>
    <w:rsid w:val="00805E0D"/>
    <w:rsid w:val="00806276"/>
    <w:rsid w:val="0080638B"/>
    <w:rsid w:val="00807AD7"/>
    <w:rsid w:val="00807E99"/>
    <w:rsid w:val="008102BA"/>
    <w:rsid w:val="0081094E"/>
    <w:rsid w:val="00810BA4"/>
    <w:rsid w:val="00810DCB"/>
    <w:rsid w:val="00810E38"/>
    <w:rsid w:val="00810F79"/>
    <w:rsid w:val="00810FB6"/>
    <w:rsid w:val="00811A2B"/>
    <w:rsid w:val="00811BC3"/>
    <w:rsid w:val="00811C8E"/>
    <w:rsid w:val="00811FEE"/>
    <w:rsid w:val="00813233"/>
    <w:rsid w:val="008132FC"/>
    <w:rsid w:val="0081340A"/>
    <w:rsid w:val="00813CDD"/>
    <w:rsid w:val="00813DB4"/>
    <w:rsid w:val="008145D9"/>
    <w:rsid w:val="00815C49"/>
    <w:rsid w:val="00815C7E"/>
    <w:rsid w:val="00815D5E"/>
    <w:rsid w:val="00815FC6"/>
    <w:rsid w:val="00816949"/>
    <w:rsid w:val="00816C01"/>
    <w:rsid w:val="00816CA5"/>
    <w:rsid w:val="00816D76"/>
    <w:rsid w:val="00816DF8"/>
    <w:rsid w:val="008215D4"/>
    <w:rsid w:val="00821831"/>
    <w:rsid w:val="00821898"/>
    <w:rsid w:val="0082225C"/>
    <w:rsid w:val="00823125"/>
    <w:rsid w:val="0082406A"/>
    <w:rsid w:val="00824153"/>
    <w:rsid w:val="0082477E"/>
    <w:rsid w:val="00825165"/>
    <w:rsid w:val="008251AF"/>
    <w:rsid w:val="00825888"/>
    <w:rsid w:val="008259EE"/>
    <w:rsid w:val="00825D7F"/>
    <w:rsid w:val="008267D8"/>
    <w:rsid w:val="00826808"/>
    <w:rsid w:val="008269C8"/>
    <w:rsid w:val="00827030"/>
    <w:rsid w:val="008274DC"/>
    <w:rsid w:val="00827B26"/>
    <w:rsid w:val="008300EF"/>
    <w:rsid w:val="00830247"/>
    <w:rsid w:val="00830529"/>
    <w:rsid w:val="0083054C"/>
    <w:rsid w:val="0083093D"/>
    <w:rsid w:val="00830B97"/>
    <w:rsid w:val="008319D3"/>
    <w:rsid w:val="008326BB"/>
    <w:rsid w:val="00832A11"/>
    <w:rsid w:val="00832A39"/>
    <w:rsid w:val="00832A4D"/>
    <w:rsid w:val="00832D99"/>
    <w:rsid w:val="008332EF"/>
    <w:rsid w:val="00833E29"/>
    <w:rsid w:val="00833F54"/>
    <w:rsid w:val="00834562"/>
    <w:rsid w:val="00834585"/>
    <w:rsid w:val="008346C0"/>
    <w:rsid w:val="00835382"/>
    <w:rsid w:val="0083542A"/>
    <w:rsid w:val="0083545F"/>
    <w:rsid w:val="00835ED8"/>
    <w:rsid w:val="00836080"/>
    <w:rsid w:val="0083633B"/>
    <w:rsid w:val="00836956"/>
    <w:rsid w:val="00836CD7"/>
    <w:rsid w:val="00837100"/>
    <w:rsid w:val="00837FA1"/>
    <w:rsid w:val="0084012E"/>
    <w:rsid w:val="008401C4"/>
    <w:rsid w:val="008402A6"/>
    <w:rsid w:val="008406E6"/>
    <w:rsid w:val="00840FDE"/>
    <w:rsid w:val="008410C2"/>
    <w:rsid w:val="0084132A"/>
    <w:rsid w:val="00841B20"/>
    <w:rsid w:val="008425D6"/>
    <w:rsid w:val="008432B9"/>
    <w:rsid w:val="008432D5"/>
    <w:rsid w:val="00843395"/>
    <w:rsid w:val="00843655"/>
    <w:rsid w:val="00844F98"/>
    <w:rsid w:val="0084532C"/>
    <w:rsid w:val="00846146"/>
    <w:rsid w:val="008467C4"/>
    <w:rsid w:val="00847A39"/>
    <w:rsid w:val="00847C3E"/>
    <w:rsid w:val="0085003C"/>
    <w:rsid w:val="00850E62"/>
    <w:rsid w:val="0085165B"/>
    <w:rsid w:val="00851E4C"/>
    <w:rsid w:val="0085244D"/>
    <w:rsid w:val="0085260D"/>
    <w:rsid w:val="00852B9F"/>
    <w:rsid w:val="00852C85"/>
    <w:rsid w:val="0085324D"/>
    <w:rsid w:val="00854371"/>
    <w:rsid w:val="0085499B"/>
    <w:rsid w:val="00854B7D"/>
    <w:rsid w:val="008550B2"/>
    <w:rsid w:val="008551A0"/>
    <w:rsid w:val="00855353"/>
    <w:rsid w:val="00855FAC"/>
    <w:rsid w:val="00856352"/>
    <w:rsid w:val="0085667E"/>
    <w:rsid w:val="0085670D"/>
    <w:rsid w:val="008568E9"/>
    <w:rsid w:val="00856F7E"/>
    <w:rsid w:val="00857039"/>
    <w:rsid w:val="0085708E"/>
    <w:rsid w:val="008575EB"/>
    <w:rsid w:val="0085790D"/>
    <w:rsid w:val="00860238"/>
    <w:rsid w:val="00861BF5"/>
    <w:rsid w:val="0086225B"/>
    <w:rsid w:val="0086256A"/>
    <w:rsid w:val="0086260F"/>
    <w:rsid w:val="00862C61"/>
    <w:rsid w:val="00863CC1"/>
    <w:rsid w:val="00863FF5"/>
    <w:rsid w:val="00864010"/>
    <w:rsid w:val="00864522"/>
    <w:rsid w:val="00864E34"/>
    <w:rsid w:val="00865514"/>
    <w:rsid w:val="00865830"/>
    <w:rsid w:val="008659EE"/>
    <w:rsid w:val="00865A70"/>
    <w:rsid w:val="0086609E"/>
    <w:rsid w:val="008667C6"/>
    <w:rsid w:val="00866CF8"/>
    <w:rsid w:val="00866E74"/>
    <w:rsid w:val="008676D8"/>
    <w:rsid w:val="00867A2E"/>
    <w:rsid w:val="00867B6E"/>
    <w:rsid w:val="00867E0E"/>
    <w:rsid w:val="00867F62"/>
    <w:rsid w:val="00870136"/>
    <w:rsid w:val="00870920"/>
    <w:rsid w:val="00870E44"/>
    <w:rsid w:val="00872149"/>
    <w:rsid w:val="008724EE"/>
    <w:rsid w:val="008726DC"/>
    <w:rsid w:val="00872FCC"/>
    <w:rsid w:val="008731CF"/>
    <w:rsid w:val="00873216"/>
    <w:rsid w:val="00873522"/>
    <w:rsid w:val="00873F9F"/>
    <w:rsid w:val="008744CB"/>
    <w:rsid w:val="00874AA4"/>
    <w:rsid w:val="00875636"/>
    <w:rsid w:val="008756E6"/>
    <w:rsid w:val="008757E6"/>
    <w:rsid w:val="00875E36"/>
    <w:rsid w:val="0087618D"/>
    <w:rsid w:val="00876494"/>
    <w:rsid w:val="00876C01"/>
    <w:rsid w:val="00877496"/>
    <w:rsid w:val="008775F8"/>
    <w:rsid w:val="00877F2D"/>
    <w:rsid w:val="008803B6"/>
    <w:rsid w:val="008803BE"/>
    <w:rsid w:val="0088058A"/>
    <w:rsid w:val="008808B9"/>
    <w:rsid w:val="008809CD"/>
    <w:rsid w:val="00880D89"/>
    <w:rsid w:val="00880FB1"/>
    <w:rsid w:val="00881685"/>
    <w:rsid w:val="00881844"/>
    <w:rsid w:val="00881908"/>
    <w:rsid w:val="00881DA4"/>
    <w:rsid w:val="00881ECC"/>
    <w:rsid w:val="00882109"/>
    <w:rsid w:val="008825E5"/>
    <w:rsid w:val="00882614"/>
    <w:rsid w:val="00882B62"/>
    <w:rsid w:val="00882DBE"/>
    <w:rsid w:val="008830D4"/>
    <w:rsid w:val="008837B9"/>
    <w:rsid w:val="008841AD"/>
    <w:rsid w:val="0088447B"/>
    <w:rsid w:val="008847F8"/>
    <w:rsid w:val="00884B71"/>
    <w:rsid w:val="00884ED2"/>
    <w:rsid w:val="00885225"/>
    <w:rsid w:val="008857D4"/>
    <w:rsid w:val="00885F01"/>
    <w:rsid w:val="00885F27"/>
    <w:rsid w:val="00886D48"/>
    <w:rsid w:val="008873AE"/>
    <w:rsid w:val="0088743B"/>
    <w:rsid w:val="0088745C"/>
    <w:rsid w:val="0088790D"/>
    <w:rsid w:val="00887A83"/>
    <w:rsid w:val="00887E5C"/>
    <w:rsid w:val="008903D0"/>
    <w:rsid w:val="00890D18"/>
    <w:rsid w:val="008911AF"/>
    <w:rsid w:val="00891210"/>
    <w:rsid w:val="008913C3"/>
    <w:rsid w:val="00891734"/>
    <w:rsid w:val="00891D9C"/>
    <w:rsid w:val="00891DE4"/>
    <w:rsid w:val="00892DBB"/>
    <w:rsid w:val="0089327D"/>
    <w:rsid w:val="008936A5"/>
    <w:rsid w:val="00893B8D"/>
    <w:rsid w:val="00893D1E"/>
    <w:rsid w:val="008942F1"/>
    <w:rsid w:val="008942F3"/>
    <w:rsid w:val="00894BDB"/>
    <w:rsid w:val="00894E78"/>
    <w:rsid w:val="008950D6"/>
    <w:rsid w:val="008960B9"/>
    <w:rsid w:val="00896703"/>
    <w:rsid w:val="00897460"/>
    <w:rsid w:val="008A0126"/>
    <w:rsid w:val="008A0A53"/>
    <w:rsid w:val="008A0B4C"/>
    <w:rsid w:val="008A0C9C"/>
    <w:rsid w:val="008A13DD"/>
    <w:rsid w:val="008A143A"/>
    <w:rsid w:val="008A1E19"/>
    <w:rsid w:val="008A1F7B"/>
    <w:rsid w:val="008A298E"/>
    <w:rsid w:val="008A32E1"/>
    <w:rsid w:val="008A3E52"/>
    <w:rsid w:val="008A44D5"/>
    <w:rsid w:val="008A4C90"/>
    <w:rsid w:val="008A4E0F"/>
    <w:rsid w:val="008A4F4C"/>
    <w:rsid w:val="008A529F"/>
    <w:rsid w:val="008A558C"/>
    <w:rsid w:val="008A5764"/>
    <w:rsid w:val="008A5907"/>
    <w:rsid w:val="008A65C4"/>
    <w:rsid w:val="008A6DF0"/>
    <w:rsid w:val="008A7417"/>
    <w:rsid w:val="008A7803"/>
    <w:rsid w:val="008A7B23"/>
    <w:rsid w:val="008B01F1"/>
    <w:rsid w:val="008B0E6F"/>
    <w:rsid w:val="008B1662"/>
    <w:rsid w:val="008B1833"/>
    <w:rsid w:val="008B1C23"/>
    <w:rsid w:val="008B2103"/>
    <w:rsid w:val="008B2D9D"/>
    <w:rsid w:val="008B3A1A"/>
    <w:rsid w:val="008B4000"/>
    <w:rsid w:val="008B4070"/>
    <w:rsid w:val="008B47B9"/>
    <w:rsid w:val="008B50A7"/>
    <w:rsid w:val="008B518C"/>
    <w:rsid w:val="008B558E"/>
    <w:rsid w:val="008B6170"/>
    <w:rsid w:val="008B6519"/>
    <w:rsid w:val="008B65CC"/>
    <w:rsid w:val="008B67B0"/>
    <w:rsid w:val="008B6877"/>
    <w:rsid w:val="008B730C"/>
    <w:rsid w:val="008B7A5A"/>
    <w:rsid w:val="008B7C1F"/>
    <w:rsid w:val="008B7E6A"/>
    <w:rsid w:val="008C0BE2"/>
    <w:rsid w:val="008C175F"/>
    <w:rsid w:val="008C1AA9"/>
    <w:rsid w:val="008C1E64"/>
    <w:rsid w:val="008C2793"/>
    <w:rsid w:val="008C2E31"/>
    <w:rsid w:val="008C3CF4"/>
    <w:rsid w:val="008C480F"/>
    <w:rsid w:val="008C496B"/>
    <w:rsid w:val="008C53C0"/>
    <w:rsid w:val="008C5A09"/>
    <w:rsid w:val="008C6B02"/>
    <w:rsid w:val="008C6B36"/>
    <w:rsid w:val="008C6CC0"/>
    <w:rsid w:val="008C71FD"/>
    <w:rsid w:val="008C741A"/>
    <w:rsid w:val="008C7AF2"/>
    <w:rsid w:val="008D01A8"/>
    <w:rsid w:val="008D043E"/>
    <w:rsid w:val="008D1BCC"/>
    <w:rsid w:val="008D2C22"/>
    <w:rsid w:val="008D3255"/>
    <w:rsid w:val="008D348C"/>
    <w:rsid w:val="008D36C4"/>
    <w:rsid w:val="008D3A60"/>
    <w:rsid w:val="008D3CDD"/>
    <w:rsid w:val="008D4433"/>
    <w:rsid w:val="008D443B"/>
    <w:rsid w:val="008D4449"/>
    <w:rsid w:val="008D4CF5"/>
    <w:rsid w:val="008D5049"/>
    <w:rsid w:val="008D5225"/>
    <w:rsid w:val="008D5670"/>
    <w:rsid w:val="008D611D"/>
    <w:rsid w:val="008D62C2"/>
    <w:rsid w:val="008D63F8"/>
    <w:rsid w:val="008D6883"/>
    <w:rsid w:val="008D69A5"/>
    <w:rsid w:val="008D6DD4"/>
    <w:rsid w:val="008D6E6B"/>
    <w:rsid w:val="008D7F7C"/>
    <w:rsid w:val="008E019D"/>
    <w:rsid w:val="008E0F99"/>
    <w:rsid w:val="008E110E"/>
    <w:rsid w:val="008E1384"/>
    <w:rsid w:val="008E1795"/>
    <w:rsid w:val="008E2CA4"/>
    <w:rsid w:val="008E2E67"/>
    <w:rsid w:val="008E30EF"/>
    <w:rsid w:val="008E4284"/>
    <w:rsid w:val="008E4BBC"/>
    <w:rsid w:val="008E5A2A"/>
    <w:rsid w:val="008E5DC4"/>
    <w:rsid w:val="008E60C0"/>
    <w:rsid w:val="008E614D"/>
    <w:rsid w:val="008E629D"/>
    <w:rsid w:val="008E62B6"/>
    <w:rsid w:val="008E68D8"/>
    <w:rsid w:val="008E723A"/>
    <w:rsid w:val="008E79CC"/>
    <w:rsid w:val="008E7B5E"/>
    <w:rsid w:val="008F00B6"/>
    <w:rsid w:val="008F0616"/>
    <w:rsid w:val="008F136F"/>
    <w:rsid w:val="008F15CD"/>
    <w:rsid w:val="008F178A"/>
    <w:rsid w:val="008F1C5E"/>
    <w:rsid w:val="008F22ED"/>
    <w:rsid w:val="008F2C47"/>
    <w:rsid w:val="008F369D"/>
    <w:rsid w:val="008F36B8"/>
    <w:rsid w:val="008F3757"/>
    <w:rsid w:val="008F39FF"/>
    <w:rsid w:val="008F3EEE"/>
    <w:rsid w:val="008F543A"/>
    <w:rsid w:val="008F5563"/>
    <w:rsid w:val="008F5E55"/>
    <w:rsid w:val="008F5FD3"/>
    <w:rsid w:val="008F6235"/>
    <w:rsid w:val="008F62AC"/>
    <w:rsid w:val="008F6AD6"/>
    <w:rsid w:val="008F6C0B"/>
    <w:rsid w:val="008F6EF9"/>
    <w:rsid w:val="008F74F3"/>
    <w:rsid w:val="008F76D2"/>
    <w:rsid w:val="008F77F8"/>
    <w:rsid w:val="008F790E"/>
    <w:rsid w:val="008F7C4C"/>
    <w:rsid w:val="008F7CE1"/>
    <w:rsid w:val="009000CC"/>
    <w:rsid w:val="009005AE"/>
    <w:rsid w:val="0090168F"/>
    <w:rsid w:val="00901C75"/>
    <w:rsid w:val="00901EEB"/>
    <w:rsid w:val="00901FB3"/>
    <w:rsid w:val="009023BB"/>
    <w:rsid w:val="00902827"/>
    <w:rsid w:val="00902D37"/>
    <w:rsid w:val="00902EAA"/>
    <w:rsid w:val="009043B9"/>
    <w:rsid w:val="00904417"/>
    <w:rsid w:val="0090492E"/>
    <w:rsid w:val="00904AD6"/>
    <w:rsid w:val="00904B1A"/>
    <w:rsid w:val="00904DB6"/>
    <w:rsid w:val="00904E8A"/>
    <w:rsid w:val="00904EB1"/>
    <w:rsid w:val="00904F9B"/>
    <w:rsid w:val="00905AB4"/>
    <w:rsid w:val="00905CEC"/>
    <w:rsid w:val="00907928"/>
    <w:rsid w:val="00907B51"/>
    <w:rsid w:val="009101B3"/>
    <w:rsid w:val="00910358"/>
    <w:rsid w:val="00910870"/>
    <w:rsid w:val="009109A5"/>
    <w:rsid w:val="0091149D"/>
    <w:rsid w:val="00912524"/>
    <w:rsid w:val="00913410"/>
    <w:rsid w:val="009136B6"/>
    <w:rsid w:val="0091372C"/>
    <w:rsid w:val="00913838"/>
    <w:rsid w:val="00913976"/>
    <w:rsid w:val="00914033"/>
    <w:rsid w:val="0091437F"/>
    <w:rsid w:val="009147CC"/>
    <w:rsid w:val="009150D6"/>
    <w:rsid w:val="00915413"/>
    <w:rsid w:val="00916349"/>
    <w:rsid w:val="009165DF"/>
    <w:rsid w:val="00916682"/>
    <w:rsid w:val="009202CE"/>
    <w:rsid w:val="0092065B"/>
    <w:rsid w:val="00920693"/>
    <w:rsid w:val="00920A62"/>
    <w:rsid w:val="00920C25"/>
    <w:rsid w:val="009211F8"/>
    <w:rsid w:val="00921250"/>
    <w:rsid w:val="00921985"/>
    <w:rsid w:val="00921C53"/>
    <w:rsid w:val="00921CB6"/>
    <w:rsid w:val="00921D05"/>
    <w:rsid w:val="0092255F"/>
    <w:rsid w:val="00922B06"/>
    <w:rsid w:val="009236A2"/>
    <w:rsid w:val="009236D1"/>
    <w:rsid w:val="00923C6E"/>
    <w:rsid w:val="00924445"/>
    <w:rsid w:val="009249D4"/>
    <w:rsid w:val="00924ADB"/>
    <w:rsid w:val="00924B51"/>
    <w:rsid w:val="00925837"/>
    <w:rsid w:val="00925878"/>
    <w:rsid w:val="009259B6"/>
    <w:rsid w:val="009262A1"/>
    <w:rsid w:val="00926788"/>
    <w:rsid w:val="00926993"/>
    <w:rsid w:val="00927402"/>
    <w:rsid w:val="00927BA4"/>
    <w:rsid w:val="00930328"/>
    <w:rsid w:val="00930614"/>
    <w:rsid w:val="00930926"/>
    <w:rsid w:val="00930F15"/>
    <w:rsid w:val="009312CB"/>
    <w:rsid w:val="009312E0"/>
    <w:rsid w:val="009324B8"/>
    <w:rsid w:val="0093279C"/>
    <w:rsid w:val="009327B1"/>
    <w:rsid w:val="00932944"/>
    <w:rsid w:val="00933106"/>
    <w:rsid w:val="0093377A"/>
    <w:rsid w:val="009337F3"/>
    <w:rsid w:val="00933931"/>
    <w:rsid w:val="00933FE6"/>
    <w:rsid w:val="00934408"/>
    <w:rsid w:val="00934442"/>
    <w:rsid w:val="00934813"/>
    <w:rsid w:val="00935ED2"/>
    <w:rsid w:val="009360C0"/>
    <w:rsid w:val="00936364"/>
    <w:rsid w:val="00936742"/>
    <w:rsid w:val="0093689B"/>
    <w:rsid w:val="00937B0D"/>
    <w:rsid w:val="00937E57"/>
    <w:rsid w:val="0094088F"/>
    <w:rsid w:val="00940B83"/>
    <w:rsid w:val="00940D21"/>
    <w:rsid w:val="00940E7C"/>
    <w:rsid w:val="009410E8"/>
    <w:rsid w:val="00941A05"/>
    <w:rsid w:val="00941AA3"/>
    <w:rsid w:val="00941F02"/>
    <w:rsid w:val="00941F0E"/>
    <w:rsid w:val="00942B15"/>
    <w:rsid w:val="00943206"/>
    <w:rsid w:val="0094346B"/>
    <w:rsid w:val="00943ED0"/>
    <w:rsid w:val="00944A3D"/>
    <w:rsid w:val="00945AFE"/>
    <w:rsid w:val="00946A87"/>
    <w:rsid w:val="00947213"/>
    <w:rsid w:val="00947688"/>
    <w:rsid w:val="0094789A"/>
    <w:rsid w:val="0095002A"/>
    <w:rsid w:val="0095005C"/>
    <w:rsid w:val="0095040B"/>
    <w:rsid w:val="009504B7"/>
    <w:rsid w:val="00950C14"/>
    <w:rsid w:val="00950C82"/>
    <w:rsid w:val="00950F02"/>
    <w:rsid w:val="00951156"/>
    <w:rsid w:val="00951543"/>
    <w:rsid w:val="00951D3D"/>
    <w:rsid w:val="00951EDB"/>
    <w:rsid w:val="0095260A"/>
    <w:rsid w:val="00952A48"/>
    <w:rsid w:val="00952B25"/>
    <w:rsid w:val="009532E0"/>
    <w:rsid w:val="00953CAC"/>
    <w:rsid w:val="009540E5"/>
    <w:rsid w:val="00954AEF"/>
    <w:rsid w:val="00954F00"/>
    <w:rsid w:val="00954F59"/>
    <w:rsid w:val="00955776"/>
    <w:rsid w:val="00955E41"/>
    <w:rsid w:val="0095641B"/>
    <w:rsid w:val="00956737"/>
    <w:rsid w:val="0095725C"/>
    <w:rsid w:val="009572A0"/>
    <w:rsid w:val="00957930"/>
    <w:rsid w:val="009600DC"/>
    <w:rsid w:val="009602CD"/>
    <w:rsid w:val="009602E5"/>
    <w:rsid w:val="009606AE"/>
    <w:rsid w:val="00961104"/>
    <w:rsid w:val="0096145B"/>
    <w:rsid w:val="009615DE"/>
    <w:rsid w:val="009621DC"/>
    <w:rsid w:val="00962716"/>
    <w:rsid w:val="00962C3B"/>
    <w:rsid w:val="009631B2"/>
    <w:rsid w:val="009634C1"/>
    <w:rsid w:val="009639DB"/>
    <w:rsid w:val="00964384"/>
    <w:rsid w:val="0096439D"/>
    <w:rsid w:val="00964621"/>
    <w:rsid w:val="00965018"/>
    <w:rsid w:val="00965350"/>
    <w:rsid w:val="00965423"/>
    <w:rsid w:val="009654A6"/>
    <w:rsid w:val="0096580E"/>
    <w:rsid w:val="00965990"/>
    <w:rsid w:val="00965E6E"/>
    <w:rsid w:val="009661C5"/>
    <w:rsid w:val="00966871"/>
    <w:rsid w:val="0096737F"/>
    <w:rsid w:val="00967865"/>
    <w:rsid w:val="009678C5"/>
    <w:rsid w:val="00967C5E"/>
    <w:rsid w:val="00967E0F"/>
    <w:rsid w:val="00967E13"/>
    <w:rsid w:val="00970043"/>
    <w:rsid w:val="009703B5"/>
    <w:rsid w:val="00970860"/>
    <w:rsid w:val="00970869"/>
    <w:rsid w:val="0097198E"/>
    <w:rsid w:val="00971E11"/>
    <w:rsid w:val="00972094"/>
    <w:rsid w:val="00972DD1"/>
    <w:rsid w:val="00972EEA"/>
    <w:rsid w:val="00972EF1"/>
    <w:rsid w:val="0097336D"/>
    <w:rsid w:val="00973807"/>
    <w:rsid w:val="00973A14"/>
    <w:rsid w:val="00973CFF"/>
    <w:rsid w:val="00974664"/>
    <w:rsid w:val="009750B3"/>
    <w:rsid w:val="00975161"/>
    <w:rsid w:val="009755B0"/>
    <w:rsid w:val="009762D1"/>
    <w:rsid w:val="00976463"/>
    <w:rsid w:val="00976788"/>
    <w:rsid w:val="00976CF6"/>
    <w:rsid w:val="0097722E"/>
    <w:rsid w:val="00977310"/>
    <w:rsid w:val="00977461"/>
    <w:rsid w:val="009777BD"/>
    <w:rsid w:val="00977B96"/>
    <w:rsid w:val="0098024B"/>
    <w:rsid w:val="00980519"/>
    <w:rsid w:val="00981CD7"/>
    <w:rsid w:val="00982196"/>
    <w:rsid w:val="00982DB6"/>
    <w:rsid w:val="00983109"/>
    <w:rsid w:val="00983557"/>
    <w:rsid w:val="009835E9"/>
    <w:rsid w:val="00983771"/>
    <w:rsid w:val="009837B3"/>
    <w:rsid w:val="00983B90"/>
    <w:rsid w:val="0098400D"/>
    <w:rsid w:val="009843DC"/>
    <w:rsid w:val="009844C4"/>
    <w:rsid w:val="0098462B"/>
    <w:rsid w:val="00984B30"/>
    <w:rsid w:val="009857D0"/>
    <w:rsid w:val="00985E12"/>
    <w:rsid w:val="009863C2"/>
    <w:rsid w:val="009866EF"/>
    <w:rsid w:val="00986A62"/>
    <w:rsid w:val="00987506"/>
    <w:rsid w:val="0098778C"/>
    <w:rsid w:val="0098799E"/>
    <w:rsid w:val="00987D81"/>
    <w:rsid w:val="00987EF8"/>
    <w:rsid w:val="00990C6E"/>
    <w:rsid w:val="00990DA3"/>
    <w:rsid w:val="00990FC5"/>
    <w:rsid w:val="00990FF2"/>
    <w:rsid w:val="00991453"/>
    <w:rsid w:val="00991ECB"/>
    <w:rsid w:val="009925A9"/>
    <w:rsid w:val="00992857"/>
    <w:rsid w:val="00992B2F"/>
    <w:rsid w:val="00993C56"/>
    <w:rsid w:val="00993C58"/>
    <w:rsid w:val="009944EE"/>
    <w:rsid w:val="00994B2D"/>
    <w:rsid w:val="00994F9A"/>
    <w:rsid w:val="00995944"/>
    <w:rsid w:val="009959C6"/>
    <w:rsid w:val="00995CC8"/>
    <w:rsid w:val="009962AD"/>
    <w:rsid w:val="009967B4"/>
    <w:rsid w:val="00996CFA"/>
    <w:rsid w:val="009973B3"/>
    <w:rsid w:val="009974E2"/>
    <w:rsid w:val="009976DB"/>
    <w:rsid w:val="00997AE8"/>
    <w:rsid w:val="00997B60"/>
    <w:rsid w:val="00997EB8"/>
    <w:rsid w:val="009A0C25"/>
    <w:rsid w:val="009A0DB2"/>
    <w:rsid w:val="009A0EF5"/>
    <w:rsid w:val="009A15DD"/>
    <w:rsid w:val="009A1721"/>
    <w:rsid w:val="009A26DD"/>
    <w:rsid w:val="009A319D"/>
    <w:rsid w:val="009A328B"/>
    <w:rsid w:val="009A3877"/>
    <w:rsid w:val="009A39A5"/>
    <w:rsid w:val="009A3F45"/>
    <w:rsid w:val="009A452C"/>
    <w:rsid w:val="009A4957"/>
    <w:rsid w:val="009A4B61"/>
    <w:rsid w:val="009A4C1B"/>
    <w:rsid w:val="009A54C1"/>
    <w:rsid w:val="009A5513"/>
    <w:rsid w:val="009A570A"/>
    <w:rsid w:val="009A5868"/>
    <w:rsid w:val="009A588B"/>
    <w:rsid w:val="009A5A0B"/>
    <w:rsid w:val="009A62BE"/>
    <w:rsid w:val="009A631C"/>
    <w:rsid w:val="009A6992"/>
    <w:rsid w:val="009A7474"/>
    <w:rsid w:val="009A79A5"/>
    <w:rsid w:val="009A7A4A"/>
    <w:rsid w:val="009A7BAC"/>
    <w:rsid w:val="009B00DE"/>
    <w:rsid w:val="009B106A"/>
    <w:rsid w:val="009B12D2"/>
    <w:rsid w:val="009B1402"/>
    <w:rsid w:val="009B1702"/>
    <w:rsid w:val="009B1CFD"/>
    <w:rsid w:val="009B249F"/>
    <w:rsid w:val="009B264D"/>
    <w:rsid w:val="009B2708"/>
    <w:rsid w:val="009B2D9B"/>
    <w:rsid w:val="009B2DDF"/>
    <w:rsid w:val="009B30A0"/>
    <w:rsid w:val="009B33E4"/>
    <w:rsid w:val="009B39FE"/>
    <w:rsid w:val="009B413A"/>
    <w:rsid w:val="009B4259"/>
    <w:rsid w:val="009B44F2"/>
    <w:rsid w:val="009B515D"/>
    <w:rsid w:val="009B52B9"/>
    <w:rsid w:val="009B5413"/>
    <w:rsid w:val="009B5668"/>
    <w:rsid w:val="009B58FE"/>
    <w:rsid w:val="009B5E69"/>
    <w:rsid w:val="009B624B"/>
    <w:rsid w:val="009B6650"/>
    <w:rsid w:val="009B67F5"/>
    <w:rsid w:val="009B6C51"/>
    <w:rsid w:val="009B78A6"/>
    <w:rsid w:val="009C0396"/>
    <w:rsid w:val="009C0AB3"/>
    <w:rsid w:val="009C0D8F"/>
    <w:rsid w:val="009C0F80"/>
    <w:rsid w:val="009C16B9"/>
    <w:rsid w:val="009C1702"/>
    <w:rsid w:val="009C30FE"/>
    <w:rsid w:val="009C31A3"/>
    <w:rsid w:val="009C3445"/>
    <w:rsid w:val="009C3485"/>
    <w:rsid w:val="009C44EA"/>
    <w:rsid w:val="009C476A"/>
    <w:rsid w:val="009C48DE"/>
    <w:rsid w:val="009C4A89"/>
    <w:rsid w:val="009C4BAA"/>
    <w:rsid w:val="009C4F48"/>
    <w:rsid w:val="009C55BA"/>
    <w:rsid w:val="009C5E33"/>
    <w:rsid w:val="009C5ED9"/>
    <w:rsid w:val="009C5F8B"/>
    <w:rsid w:val="009C6116"/>
    <w:rsid w:val="009C6E6D"/>
    <w:rsid w:val="009C725E"/>
    <w:rsid w:val="009C7466"/>
    <w:rsid w:val="009C7553"/>
    <w:rsid w:val="009C7A56"/>
    <w:rsid w:val="009C7FCA"/>
    <w:rsid w:val="009D0232"/>
    <w:rsid w:val="009D0FEE"/>
    <w:rsid w:val="009D17A1"/>
    <w:rsid w:val="009D1ECD"/>
    <w:rsid w:val="009D1FA5"/>
    <w:rsid w:val="009D211D"/>
    <w:rsid w:val="009D25BB"/>
    <w:rsid w:val="009D276E"/>
    <w:rsid w:val="009D2F03"/>
    <w:rsid w:val="009D3A87"/>
    <w:rsid w:val="009D3FC9"/>
    <w:rsid w:val="009D45A9"/>
    <w:rsid w:val="009D4A91"/>
    <w:rsid w:val="009D4BDF"/>
    <w:rsid w:val="009D4CFF"/>
    <w:rsid w:val="009D4DA9"/>
    <w:rsid w:val="009D5037"/>
    <w:rsid w:val="009D526E"/>
    <w:rsid w:val="009D5520"/>
    <w:rsid w:val="009D599E"/>
    <w:rsid w:val="009D5C02"/>
    <w:rsid w:val="009D5C44"/>
    <w:rsid w:val="009D6D52"/>
    <w:rsid w:val="009D7102"/>
    <w:rsid w:val="009D7782"/>
    <w:rsid w:val="009D7A90"/>
    <w:rsid w:val="009D7A9E"/>
    <w:rsid w:val="009E0283"/>
    <w:rsid w:val="009E037E"/>
    <w:rsid w:val="009E046D"/>
    <w:rsid w:val="009E0BCF"/>
    <w:rsid w:val="009E0D4C"/>
    <w:rsid w:val="009E15AA"/>
    <w:rsid w:val="009E18AB"/>
    <w:rsid w:val="009E1F4B"/>
    <w:rsid w:val="009E226F"/>
    <w:rsid w:val="009E2A2A"/>
    <w:rsid w:val="009E2DE7"/>
    <w:rsid w:val="009E33D6"/>
    <w:rsid w:val="009E350B"/>
    <w:rsid w:val="009E3812"/>
    <w:rsid w:val="009E3A55"/>
    <w:rsid w:val="009E3A8F"/>
    <w:rsid w:val="009E3C4E"/>
    <w:rsid w:val="009E4592"/>
    <w:rsid w:val="009E469B"/>
    <w:rsid w:val="009E4768"/>
    <w:rsid w:val="009E4AFF"/>
    <w:rsid w:val="009E4D0E"/>
    <w:rsid w:val="009E56AA"/>
    <w:rsid w:val="009E5A78"/>
    <w:rsid w:val="009E5F54"/>
    <w:rsid w:val="009E64BE"/>
    <w:rsid w:val="009E7926"/>
    <w:rsid w:val="009E798D"/>
    <w:rsid w:val="009E7DE9"/>
    <w:rsid w:val="009E7F15"/>
    <w:rsid w:val="009F0E2A"/>
    <w:rsid w:val="009F12D6"/>
    <w:rsid w:val="009F1A1F"/>
    <w:rsid w:val="009F1D24"/>
    <w:rsid w:val="009F1EB9"/>
    <w:rsid w:val="009F1EC6"/>
    <w:rsid w:val="009F26C0"/>
    <w:rsid w:val="009F28BC"/>
    <w:rsid w:val="009F37A3"/>
    <w:rsid w:val="009F37F0"/>
    <w:rsid w:val="009F383D"/>
    <w:rsid w:val="009F3C38"/>
    <w:rsid w:val="009F46BE"/>
    <w:rsid w:val="009F4E35"/>
    <w:rsid w:val="009F54C1"/>
    <w:rsid w:val="009F5557"/>
    <w:rsid w:val="009F5945"/>
    <w:rsid w:val="009F5B23"/>
    <w:rsid w:val="009F5DEE"/>
    <w:rsid w:val="009F64E7"/>
    <w:rsid w:val="009F6CE0"/>
    <w:rsid w:val="009F6DB7"/>
    <w:rsid w:val="009F718C"/>
    <w:rsid w:val="009F7774"/>
    <w:rsid w:val="009F78AF"/>
    <w:rsid w:val="009F79EF"/>
    <w:rsid w:val="00A00A90"/>
    <w:rsid w:val="00A00EDC"/>
    <w:rsid w:val="00A00EF1"/>
    <w:rsid w:val="00A01740"/>
    <w:rsid w:val="00A01B66"/>
    <w:rsid w:val="00A01DE3"/>
    <w:rsid w:val="00A024D5"/>
    <w:rsid w:val="00A025D5"/>
    <w:rsid w:val="00A0397D"/>
    <w:rsid w:val="00A03FC3"/>
    <w:rsid w:val="00A0400C"/>
    <w:rsid w:val="00A04BB7"/>
    <w:rsid w:val="00A0534A"/>
    <w:rsid w:val="00A05824"/>
    <w:rsid w:val="00A067CB"/>
    <w:rsid w:val="00A06AA0"/>
    <w:rsid w:val="00A06F24"/>
    <w:rsid w:val="00A0707B"/>
    <w:rsid w:val="00A07257"/>
    <w:rsid w:val="00A07897"/>
    <w:rsid w:val="00A07989"/>
    <w:rsid w:val="00A07E99"/>
    <w:rsid w:val="00A10835"/>
    <w:rsid w:val="00A10B04"/>
    <w:rsid w:val="00A11456"/>
    <w:rsid w:val="00A11D2C"/>
    <w:rsid w:val="00A11EFA"/>
    <w:rsid w:val="00A12D29"/>
    <w:rsid w:val="00A137BE"/>
    <w:rsid w:val="00A13F78"/>
    <w:rsid w:val="00A13FE0"/>
    <w:rsid w:val="00A147EF"/>
    <w:rsid w:val="00A148A7"/>
    <w:rsid w:val="00A15075"/>
    <w:rsid w:val="00A15484"/>
    <w:rsid w:val="00A157E9"/>
    <w:rsid w:val="00A16AAA"/>
    <w:rsid w:val="00A16C3E"/>
    <w:rsid w:val="00A17181"/>
    <w:rsid w:val="00A17381"/>
    <w:rsid w:val="00A174E6"/>
    <w:rsid w:val="00A201E3"/>
    <w:rsid w:val="00A20537"/>
    <w:rsid w:val="00A2066E"/>
    <w:rsid w:val="00A216FD"/>
    <w:rsid w:val="00A2172F"/>
    <w:rsid w:val="00A220E2"/>
    <w:rsid w:val="00A223A9"/>
    <w:rsid w:val="00A2243C"/>
    <w:rsid w:val="00A22BD8"/>
    <w:rsid w:val="00A22F0E"/>
    <w:rsid w:val="00A237B0"/>
    <w:rsid w:val="00A23912"/>
    <w:rsid w:val="00A23BDE"/>
    <w:rsid w:val="00A23E21"/>
    <w:rsid w:val="00A246FA"/>
    <w:rsid w:val="00A2490D"/>
    <w:rsid w:val="00A249B2"/>
    <w:rsid w:val="00A25A80"/>
    <w:rsid w:val="00A26010"/>
    <w:rsid w:val="00A26127"/>
    <w:rsid w:val="00A264BD"/>
    <w:rsid w:val="00A26703"/>
    <w:rsid w:val="00A2678D"/>
    <w:rsid w:val="00A269F4"/>
    <w:rsid w:val="00A270DC"/>
    <w:rsid w:val="00A27771"/>
    <w:rsid w:val="00A27BF1"/>
    <w:rsid w:val="00A3021F"/>
    <w:rsid w:val="00A30687"/>
    <w:rsid w:val="00A31017"/>
    <w:rsid w:val="00A3267D"/>
    <w:rsid w:val="00A33817"/>
    <w:rsid w:val="00A33B2B"/>
    <w:rsid w:val="00A33BB5"/>
    <w:rsid w:val="00A34842"/>
    <w:rsid w:val="00A34C28"/>
    <w:rsid w:val="00A34E88"/>
    <w:rsid w:val="00A3504C"/>
    <w:rsid w:val="00A350FF"/>
    <w:rsid w:val="00A3684E"/>
    <w:rsid w:val="00A36C8D"/>
    <w:rsid w:val="00A36FC5"/>
    <w:rsid w:val="00A3709A"/>
    <w:rsid w:val="00A37313"/>
    <w:rsid w:val="00A3750B"/>
    <w:rsid w:val="00A37BB5"/>
    <w:rsid w:val="00A37E31"/>
    <w:rsid w:val="00A40B81"/>
    <w:rsid w:val="00A41E16"/>
    <w:rsid w:val="00A41FD0"/>
    <w:rsid w:val="00A421CB"/>
    <w:rsid w:val="00A42220"/>
    <w:rsid w:val="00A424CD"/>
    <w:rsid w:val="00A426A5"/>
    <w:rsid w:val="00A428E4"/>
    <w:rsid w:val="00A42F93"/>
    <w:rsid w:val="00A430FA"/>
    <w:rsid w:val="00A4379E"/>
    <w:rsid w:val="00A448DA"/>
    <w:rsid w:val="00A45275"/>
    <w:rsid w:val="00A4549B"/>
    <w:rsid w:val="00A45F74"/>
    <w:rsid w:val="00A45F7B"/>
    <w:rsid w:val="00A47187"/>
    <w:rsid w:val="00A473F5"/>
    <w:rsid w:val="00A50F69"/>
    <w:rsid w:val="00A51F5C"/>
    <w:rsid w:val="00A5208F"/>
    <w:rsid w:val="00A52359"/>
    <w:rsid w:val="00A526EB"/>
    <w:rsid w:val="00A52EAF"/>
    <w:rsid w:val="00A530CA"/>
    <w:rsid w:val="00A5342E"/>
    <w:rsid w:val="00A5435C"/>
    <w:rsid w:val="00A54948"/>
    <w:rsid w:val="00A54ACF"/>
    <w:rsid w:val="00A55204"/>
    <w:rsid w:val="00A555BC"/>
    <w:rsid w:val="00A55A4F"/>
    <w:rsid w:val="00A56545"/>
    <w:rsid w:val="00A5671C"/>
    <w:rsid w:val="00A568E2"/>
    <w:rsid w:val="00A569A8"/>
    <w:rsid w:val="00A57E2A"/>
    <w:rsid w:val="00A60A3B"/>
    <w:rsid w:val="00A61014"/>
    <w:rsid w:val="00A6186D"/>
    <w:rsid w:val="00A61888"/>
    <w:rsid w:val="00A61B98"/>
    <w:rsid w:val="00A622B0"/>
    <w:rsid w:val="00A623C0"/>
    <w:rsid w:val="00A62A8E"/>
    <w:rsid w:val="00A633C0"/>
    <w:rsid w:val="00A63535"/>
    <w:rsid w:val="00A63DD9"/>
    <w:rsid w:val="00A63F8D"/>
    <w:rsid w:val="00A64456"/>
    <w:rsid w:val="00A6449B"/>
    <w:rsid w:val="00A6501A"/>
    <w:rsid w:val="00A6598F"/>
    <w:rsid w:val="00A65C30"/>
    <w:rsid w:val="00A660FF"/>
    <w:rsid w:val="00A66733"/>
    <w:rsid w:val="00A66E5C"/>
    <w:rsid w:val="00A67B52"/>
    <w:rsid w:val="00A67FEE"/>
    <w:rsid w:val="00A70257"/>
    <w:rsid w:val="00A70783"/>
    <w:rsid w:val="00A70E2F"/>
    <w:rsid w:val="00A71381"/>
    <w:rsid w:val="00A71C10"/>
    <w:rsid w:val="00A71DCE"/>
    <w:rsid w:val="00A71EF7"/>
    <w:rsid w:val="00A722CE"/>
    <w:rsid w:val="00A724CB"/>
    <w:rsid w:val="00A72871"/>
    <w:rsid w:val="00A72EB1"/>
    <w:rsid w:val="00A7322C"/>
    <w:rsid w:val="00A73281"/>
    <w:rsid w:val="00A73521"/>
    <w:rsid w:val="00A736FB"/>
    <w:rsid w:val="00A73ED3"/>
    <w:rsid w:val="00A7415C"/>
    <w:rsid w:val="00A744EE"/>
    <w:rsid w:val="00A747CB"/>
    <w:rsid w:val="00A74F64"/>
    <w:rsid w:val="00A756FA"/>
    <w:rsid w:val="00A7570C"/>
    <w:rsid w:val="00A75CA0"/>
    <w:rsid w:val="00A75CB7"/>
    <w:rsid w:val="00A75FDB"/>
    <w:rsid w:val="00A763B5"/>
    <w:rsid w:val="00A7648F"/>
    <w:rsid w:val="00A76FD9"/>
    <w:rsid w:val="00A77101"/>
    <w:rsid w:val="00A775B6"/>
    <w:rsid w:val="00A77B36"/>
    <w:rsid w:val="00A77FAD"/>
    <w:rsid w:val="00A80579"/>
    <w:rsid w:val="00A80B31"/>
    <w:rsid w:val="00A80CA6"/>
    <w:rsid w:val="00A80CAD"/>
    <w:rsid w:val="00A8109C"/>
    <w:rsid w:val="00A8110A"/>
    <w:rsid w:val="00A81207"/>
    <w:rsid w:val="00A81386"/>
    <w:rsid w:val="00A816A7"/>
    <w:rsid w:val="00A81748"/>
    <w:rsid w:val="00A81B8B"/>
    <w:rsid w:val="00A82CF4"/>
    <w:rsid w:val="00A8325F"/>
    <w:rsid w:val="00A841F7"/>
    <w:rsid w:val="00A8427B"/>
    <w:rsid w:val="00A843F3"/>
    <w:rsid w:val="00A8455C"/>
    <w:rsid w:val="00A84DE7"/>
    <w:rsid w:val="00A84F06"/>
    <w:rsid w:val="00A8534A"/>
    <w:rsid w:val="00A85C4F"/>
    <w:rsid w:val="00A86025"/>
    <w:rsid w:val="00A86236"/>
    <w:rsid w:val="00A862FE"/>
    <w:rsid w:val="00A863BD"/>
    <w:rsid w:val="00A8652B"/>
    <w:rsid w:val="00A866BC"/>
    <w:rsid w:val="00A87593"/>
    <w:rsid w:val="00A876E7"/>
    <w:rsid w:val="00A87939"/>
    <w:rsid w:val="00A901D8"/>
    <w:rsid w:val="00A901F4"/>
    <w:rsid w:val="00A903B7"/>
    <w:rsid w:val="00A903BA"/>
    <w:rsid w:val="00A9070C"/>
    <w:rsid w:val="00A9155B"/>
    <w:rsid w:val="00A91B2A"/>
    <w:rsid w:val="00A924EA"/>
    <w:rsid w:val="00A939AA"/>
    <w:rsid w:val="00A94E40"/>
    <w:rsid w:val="00A9513D"/>
    <w:rsid w:val="00A95316"/>
    <w:rsid w:val="00A953CC"/>
    <w:rsid w:val="00A9603C"/>
    <w:rsid w:val="00A96310"/>
    <w:rsid w:val="00A968C4"/>
    <w:rsid w:val="00A96941"/>
    <w:rsid w:val="00A96DFC"/>
    <w:rsid w:val="00A96E4A"/>
    <w:rsid w:val="00AA008F"/>
    <w:rsid w:val="00AA0119"/>
    <w:rsid w:val="00AA0BB9"/>
    <w:rsid w:val="00AA0C0D"/>
    <w:rsid w:val="00AA0FFB"/>
    <w:rsid w:val="00AA10CA"/>
    <w:rsid w:val="00AA14E9"/>
    <w:rsid w:val="00AA197E"/>
    <w:rsid w:val="00AA1E8B"/>
    <w:rsid w:val="00AA23C0"/>
    <w:rsid w:val="00AA2EBB"/>
    <w:rsid w:val="00AA31C8"/>
    <w:rsid w:val="00AA327F"/>
    <w:rsid w:val="00AA3F6F"/>
    <w:rsid w:val="00AA442F"/>
    <w:rsid w:val="00AA465A"/>
    <w:rsid w:val="00AA4CBC"/>
    <w:rsid w:val="00AA5184"/>
    <w:rsid w:val="00AA5311"/>
    <w:rsid w:val="00AA54A5"/>
    <w:rsid w:val="00AA61F2"/>
    <w:rsid w:val="00AA66A9"/>
    <w:rsid w:val="00AA6FFD"/>
    <w:rsid w:val="00AA70F6"/>
    <w:rsid w:val="00AB068E"/>
    <w:rsid w:val="00AB095B"/>
    <w:rsid w:val="00AB0B9E"/>
    <w:rsid w:val="00AB1424"/>
    <w:rsid w:val="00AB1870"/>
    <w:rsid w:val="00AB1F3C"/>
    <w:rsid w:val="00AB22A4"/>
    <w:rsid w:val="00AB250B"/>
    <w:rsid w:val="00AB26AF"/>
    <w:rsid w:val="00AB26FF"/>
    <w:rsid w:val="00AB2736"/>
    <w:rsid w:val="00AB344D"/>
    <w:rsid w:val="00AB3707"/>
    <w:rsid w:val="00AB3E6F"/>
    <w:rsid w:val="00AB4835"/>
    <w:rsid w:val="00AB4A96"/>
    <w:rsid w:val="00AB53CA"/>
    <w:rsid w:val="00AB57AA"/>
    <w:rsid w:val="00AB5AA6"/>
    <w:rsid w:val="00AB6DC6"/>
    <w:rsid w:val="00AB709E"/>
    <w:rsid w:val="00AB7729"/>
    <w:rsid w:val="00AB77C5"/>
    <w:rsid w:val="00AB799A"/>
    <w:rsid w:val="00AB7F29"/>
    <w:rsid w:val="00AC028B"/>
    <w:rsid w:val="00AC0995"/>
    <w:rsid w:val="00AC0F60"/>
    <w:rsid w:val="00AC16B7"/>
    <w:rsid w:val="00AC1A15"/>
    <w:rsid w:val="00AC1E70"/>
    <w:rsid w:val="00AC278C"/>
    <w:rsid w:val="00AC2953"/>
    <w:rsid w:val="00AC329F"/>
    <w:rsid w:val="00AC359C"/>
    <w:rsid w:val="00AC39EC"/>
    <w:rsid w:val="00AC410D"/>
    <w:rsid w:val="00AC41B0"/>
    <w:rsid w:val="00AC42D1"/>
    <w:rsid w:val="00AC4DA3"/>
    <w:rsid w:val="00AC4FB8"/>
    <w:rsid w:val="00AC50DF"/>
    <w:rsid w:val="00AC5278"/>
    <w:rsid w:val="00AC5346"/>
    <w:rsid w:val="00AC5BB2"/>
    <w:rsid w:val="00AC5CEE"/>
    <w:rsid w:val="00AC5EE3"/>
    <w:rsid w:val="00AC66AC"/>
    <w:rsid w:val="00AC6AEC"/>
    <w:rsid w:val="00AC6F2C"/>
    <w:rsid w:val="00AC73FE"/>
    <w:rsid w:val="00AD056D"/>
    <w:rsid w:val="00AD0819"/>
    <w:rsid w:val="00AD085D"/>
    <w:rsid w:val="00AD11D2"/>
    <w:rsid w:val="00AD1340"/>
    <w:rsid w:val="00AD137C"/>
    <w:rsid w:val="00AD1634"/>
    <w:rsid w:val="00AD169B"/>
    <w:rsid w:val="00AD1934"/>
    <w:rsid w:val="00AD1E41"/>
    <w:rsid w:val="00AD1EB7"/>
    <w:rsid w:val="00AD29FB"/>
    <w:rsid w:val="00AD2A27"/>
    <w:rsid w:val="00AD2F96"/>
    <w:rsid w:val="00AD30DD"/>
    <w:rsid w:val="00AD3724"/>
    <w:rsid w:val="00AD42F3"/>
    <w:rsid w:val="00AD47E9"/>
    <w:rsid w:val="00AD4B6A"/>
    <w:rsid w:val="00AD501D"/>
    <w:rsid w:val="00AD542E"/>
    <w:rsid w:val="00AD5831"/>
    <w:rsid w:val="00AD584E"/>
    <w:rsid w:val="00AD58CC"/>
    <w:rsid w:val="00AD5CC2"/>
    <w:rsid w:val="00AD5E1F"/>
    <w:rsid w:val="00AD608B"/>
    <w:rsid w:val="00AD63B8"/>
    <w:rsid w:val="00AD64D2"/>
    <w:rsid w:val="00AD6B84"/>
    <w:rsid w:val="00AD6C82"/>
    <w:rsid w:val="00AD6EE3"/>
    <w:rsid w:val="00AD71A1"/>
    <w:rsid w:val="00AD730A"/>
    <w:rsid w:val="00AD73AD"/>
    <w:rsid w:val="00AD76B6"/>
    <w:rsid w:val="00AD7987"/>
    <w:rsid w:val="00AD7B63"/>
    <w:rsid w:val="00AE069A"/>
    <w:rsid w:val="00AE0EE9"/>
    <w:rsid w:val="00AE1102"/>
    <w:rsid w:val="00AE138E"/>
    <w:rsid w:val="00AE1777"/>
    <w:rsid w:val="00AE1BB5"/>
    <w:rsid w:val="00AE1D62"/>
    <w:rsid w:val="00AE1F54"/>
    <w:rsid w:val="00AE2396"/>
    <w:rsid w:val="00AE24B6"/>
    <w:rsid w:val="00AE2DAE"/>
    <w:rsid w:val="00AE3485"/>
    <w:rsid w:val="00AE3DE9"/>
    <w:rsid w:val="00AE3EFB"/>
    <w:rsid w:val="00AE43FE"/>
    <w:rsid w:val="00AE44F1"/>
    <w:rsid w:val="00AE46E6"/>
    <w:rsid w:val="00AE4F3B"/>
    <w:rsid w:val="00AE69D0"/>
    <w:rsid w:val="00AE7529"/>
    <w:rsid w:val="00AE7841"/>
    <w:rsid w:val="00AE7C81"/>
    <w:rsid w:val="00AF0065"/>
    <w:rsid w:val="00AF070D"/>
    <w:rsid w:val="00AF1176"/>
    <w:rsid w:val="00AF159E"/>
    <w:rsid w:val="00AF15C1"/>
    <w:rsid w:val="00AF1824"/>
    <w:rsid w:val="00AF19F5"/>
    <w:rsid w:val="00AF2155"/>
    <w:rsid w:val="00AF2725"/>
    <w:rsid w:val="00AF2D0C"/>
    <w:rsid w:val="00AF32DA"/>
    <w:rsid w:val="00AF36D0"/>
    <w:rsid w:val="00AF3BB8"/>
    <w:rsid w:val="00AF3C3D"/>
    <w:rsid w:val="00AF4199"/>
    <w:rsid w:val="00AF4781"/>
    <w:rsid w:val="00AF481C"/>
    <w:rsid w:val="00AF4834"/>
    <w:rsid w:val="00AF5267"/>
    <w:rsid w:val="00AF5413"/>
    <w:rsid w:val="00AF619F"/>
    <w:rsid w:val="00AF630E"/>
    <w:rsid w:val="00AF6604"/>
    <w:rsid w:val="00AF6D9F"/>
    <w:rsid w:val="00B0035F"/>
    <w:rsid w:val="00B0043D"/>
    <w:rsid w:val="00B00477"/>
    <w:rsid w:val="00B02317"/>
    <w:rsid w:val="00B0236F"/>
    <w:rsid w:val="00B0250B"/>
    <w:rsid w:val="00B02864"/>
    <w:rsid w:val="00B029D5"/>
    <w:rsid w:val="00B02BBA"/>
    <w:rsid w:val="00B02E51"/>
    <w:rsid w:val="00B02E6A"/>
    <w:rsid w:val="00B03BA2"/>
    <w:rsid w:val="00B03D1E"/>
    <w:rsid w:val="00B04910"/>
    <w:rsid w:val="00B04F5A"/>
    <w:rsid w:val="00B0566A"/>
    <w:rsid w:val="00B05A25"/>
    <w:rsid w:val="00B05C66"/>
    <w:rsid w:val="00B05CA9"/>
    <w:rsid w:val="00B060FC"/>
    <w:rsid w:val="00B0699E"/>
    <w:rsid w:val="00B071D1"/>
    <w:rsid w:val="00B07CE9"/>
    <w:rsid w:val="00B104DF"/>
    <w:rsid w:val="00B111D7"/>
    <w:rsid w:val="00B1120A"/>
    <w:rsid w:val="00B116FA"/>
    <w:rsid w:val="00B11792"/>
    <w:rsid w:val="00B11B13"/>
    <w:rsid w:val="00B12C2D"/>
    <w:rsid w:val="00B137B6"/>
    <w:rsid w:val="00B13AC1"/>
    <w:rsid w:val="00B13E71"/>
    <w:rsid w:val="00B140C1"/>
    <w:rsid w:val="00B141B3"/>
    <w:rsid w:val="00B1504F"/>
    <w:rsid w:val="00B15647"/>
    <w:rsid w:val="00B1593F"/>
    <w:rsid w:val="00B15C53"/>
    <w:rsid w:val="00B15D5D"/>
    <w:rsid w:val="00B16353"/>
    <w:rsid w:val="00B1672D"/>
    <w:rsid w:val="00B16A37"/>
    <w:rsid w:val="00B17130"/>
    <w:rsid w:val="00B1779A"/>
    <w:rsid w:val="00B17870"/>
    <w:rsid w:val="00B17B26"/>
    <w:rsid w:val="00B17C74"/>
    <w:rsid w:val="00B17FF1"/>
    <w:rsid w:val="00B20289"/>
    <w:rsid w:val="00B2056C"/>
    <w:rsid w:val="00B20A48"/>
    <w:rsid w:val="00B219F5"/>
    <w:rsid w:val="00B21D20"/>
    <w:rsid w:val="00B2296B"/>
    <w:rsid w:val="00B22C3F"/>
    <w:rsid w:val="00B22CE7"/>
    <w:rsid w:val="00B230EA"/>
    <w:rsid w:val="00B2324B"/>
    <w:rsid w:val="00B2358A"/>
    <w:rsid w:val="00B23790"/>
    <w:rsid w:val="00B2396D"/>
    <w:rsid w:val="00B23C45"/>
    <w:rsid w:val="00B23F70"/>
    <w:rsid w:val="00B24B28"/>
    <w:rsid w:val="00B24CAB"/>
    <w:rsid w:val="00B25EBE"/>
    <w:rsid w:val="00B262A8"/>
    <w:rsid w:val="00B26BEE"/>
    <w:rsid w:val="00B26DCE"/>
    <w:rsid w:val="00B27461"/>
    <w:rsid w:val="00B279F0"/>
    <w:rsid w:val="00B27C2F"/>
    <w:rsid w:val="00B307ED"/>
    <w:rsid w:val="00B309F1"/>
    <w:rsid w:val="00B30C57"/>
    <w:rsid w:val="00B31036"/>
    <w:rsid w:val="00B31352"/>
    <w:rsid w:val="00B31AB3"/>
    <w:rsid w:val="00B31D1A"/>
    <w:rsid w:val="00B31E69"/>
    <w:rsid w:val="00B31F13"/>
    <w:rsid w:val="00B32269"/>
    <w:rsid w:val="00B322E9"/>
    <w:rsid w:val="00B324C5"/>
    <w:rsid w:val="00B328AD"/>
    <w:rsid w:val="00B338F7"/>
    <w:rsid w:val="00B33AEA"/>
    <w:rsid w:val="00B33D85"/>
    <w:rsid w:val="00B348CF"/>
    <w:rsid w:val="00B35212"/>
    <w:rsid w:val="00B35546"/>
    <w:rsid w:val="00B36D58"/>
    <w:rsid w:val="00B36E95"/>
    <w:rsid w:val="00B36F56"/>
    <w:rsid w:val="00B37041"/>
    <w:rsid w:val="00B37424"/>
    <w:rsid w:val="00B37AB1"/>
    <w:rsid w:val="00B40ABA"/>
    <w:rsid w:val="00B410F6"/>
    <w:rsid w:val="00B4155F"/>
    <w:rsid w:val="00B4164B"/>
    <w:rsid w:val="00B416DF"/>
    <w:rsid w:val="00B4173B"/>
    <w:rsid w:val="00B41CED"/>
    <w:rsid w:val="00B41D3F"/>
    <w:rsid w:val="00B41F72"/>
    <w:rsid w:val="00B41FAF"/>
    <w:rsid w:val="00B435A4"/>
    <w:rsid w:val="00B436BA"/>
    <w:rsid w:val="00B44078"/>
    <w:rsid w:val="00B445F1"/>
    <w:rsid w:val="00B449D7"/>
    <w:rsid w:val="00B45022"/>
    <w:rsid w:val="00B4518E"/>
    <w:rsid w:val="00B45256"/>
    <w:rsid w:val="00B45698"/>
    <w:rsid w:val="00B459C9"/>
    <w:rsid w:val="00B45AE3"/>
    <w:rsid w:val="00B465E7"/>
    <w:rsid w:val="00B4675B"/>
    <w:rsid w:val="00B46C6D"/>
    <w:rsid w:val="00B46DD0"/>
    <w:rsid w:val="00B475DB"/>
    <w:rsid w:val="00B476C1"/>
    <w:rsid w:val="00B478DB"/>
    <w:rsid w:val="00B47E7F"/>
    <w:rsid w:val="00B50014"/>
    <w:rsid w:val="00B5014B"/>
    <w:rsid w:val="00B50239"/>
    <w:rsid w:val="00B50535"/>
    <w:rsid w:val="00B50AFA"/>
    <w:rsid w:val="00B50CBA"/>
    <w:rsid w:val="00B51165"/>
    <w:rsid w:val="00B51725"/>
    <w:rsid w:val="00B51DBC"/>
    <w:rsid w:val="00B52BB8"/>
    <w:rsid w:val="00B52F38"/>
    <w:rsid w:val="00B53706"/>
    <w:rsid w:val="00B55158"/>
    <w:rsid w:val="00B55271"/>
    <w:rsid w:val="00B554C4"/>
    <w:rsid w:val="00B5593F"/>
    <w:rsid w:val="00B5623F"/>
    <w:rsid w:val="00B564A6"/>
    <w:rsid w:val="00B56E8E"/>
    <w:rsid w:val="00B570FC"/>
    <w:rsid w:val="00B57133"/>
    <w:rsid w:val="00B57391"/>
    <w:rsid w:val="00B57819"/>
    <w:rsid w:val="00B579A6"/>
    <w:rsid w:val="00B57A88"/>
    <w:rsid w:val="00B57BED"/>
    <w:rsid w:val="00B57ECD"/>
    <w:rsid w:val="00B60409"/>
    <w:rsid w:val="00B60B0E"/>
    <w:rsid w:val="00B6157A"/>
    <w:rsid w:val="00B615A5"/>
    <w:rsid w:val="00B63022"/>
    <w:rsid w:val="00B631CD"/>
    <w:rsid w:val="00B63372"/>
    <w:rsid w:val="00B6397B"/>
    <w:rsid w:val="00B63AA6"/>
    <w:rsid w:val="00B63D34"/>
    <w:rsid w:val="00B643BB"/>
    <w:rsid w:val="00B653FD"/>
    <w:rsid w:val="00B657F0"/>
    <w:rsid w:val="00B65CA7"/>
    <w:rsid w:val="00B65CF6"/>
    <w:rsid w:val="00B65D66"/>
    <w:rsid w:val="00B65EF1"/>
    <w:rsid w:val="00B66267"/>
    <w:rsid w:val="00B666EC"/>
    <w:rsid w:val="00B66A9B"/>
    <w:rsid w:val="00B66CA1"/>
    <w:rsid w:val="00B70B82"/>
    <w:rsid w:val="00B70CF6"/>
    <w:rsid w:val="00B70E61"/>
    <w:rsid w:val="00B7141D"/>
    <w:rsid w:val="00B71A73"/>
    <w:rsid w:val="00B71AC9"/>
    <w:rsid w:val="00B71E7C"/>
    <w:rsid w:val="00B72037"/>
    <w:rsid w:val="00B7206A"/>
    <w:rsid w:val="00B727CD"/>
    <w:rsid w:val="00B72900"/>
    <w:rsid w:val="00B72A78"/>
    <w:rsid w:val="00B736EE"/>
    <w:rsid w:val="00B7409D"/>
    <w:rsid w:val="00B74283"/>
    <w:rsid w:val="00B74474"/>
    <w:rsid w:val="00B748DE"/>
    <w:rsid w:val="00B74CDD"/>
    <w:rsid w:val="00B74D6B"/>
    <w:rsid w:val="00B7512E"/>
    <w:rsid w:val="00B7545E"/>
    <w:rsid w:val="00B75931"/>
    <w:rsid w:val="00B769F7"/>
    <w:rsid w:val="00B76FDE"/>
    <w:rsid w:val="00B77B61"/>
    <w:rsid w:val="00B80A53"/>
    <w:rsid w:val="00B81247"/>
    <w:rsid w:val="00B81B0A"/>
    <w:rsid w:val="00B8229C"/>
    <w:rsid w:val="00B825B1"/>
    <w:rsid w:val="00B82728"/>
    <w:rsid w:val="00B82A25"/>
    <w:rsid w:val="00B82E1C"/>
    <w:rsid w:val="00B83687"/>
    <w:rsid w:val="00B83A94"/>
    <w:rsid w:val="00B83B06"/>
    <w:rsid w:val="00B83B07"/>
    <w:rsid w:val="00B841C6"/>
    <w:rsid w:val="00B8429A"/>
    <w:rsid w:val="00B849EC"/>
    <w:rsid w:val="00B84BB8"/>
    <w:rsid w:val="00B859BD"/>
    <w:rsid w:val="00B85CC0"/>
    <w:rsid w:val="00B864D4"/>
    <w:rsid w:val="00B86E6F"/>
    <w:rsid w:val="00B8778D"/>
    <w:rsid w:val="00B877A5"/>
    <w:rsid w:val="00B87D25"/>
    <w:rsid w:val="00B87E08"/>
    <w:rsid w:val="00B9024E"/>
    <w:rsid w:val="00B903F2"/>
    <w:rsid w:val="00B906EC"/>
    <w:rsid w:val="00B907F9"/>
    <w:rsid w:val="00B908A0"/>
    <w:rsid w:val="00B90C35"/>
    <w:rsid w:val="00B91186"/>
    <w:rsid w:val="00B916CA"/>
    <w:rsid w:val="00B91B3B"/>
    <w:rsid w:val="00B91CD9"/>
    <w:rsid w:val="00B921CB"/>
    <w:rsid w:val="00B9234A"/>
    <w:rsid w:val="00B9235D"/>
    <w:rsid w:val="00B9282E"/>
    <w:rsid w:val="00B92A66"/>
    <w:rsid w:val="00B92B92"/>
    <w:rsid w:val="00B93035"/>
    <w:rsid w:val="00B93052"/>
    <w:rsid w:val="00B930E8"/>
    <w:rsid w:val="00B93175"/>
    <w:rsid w:val="00B937B4"/>
    <w:rsid w:val="00B9384D"/>
    <w:rsid w:val="00B94350"/>
    <w:rsid w:val="00B95104"/>
    <w:rsid w:val="00B956E7"/>
    <w:rsid w:val="00B9573A"/>
    <w:rsid w:val="00B95C18"/>
    <w:rsid w:val="00B96178"/>
    <w:rsid w:val="00B974B8"/>
    <w:rsid w:val="00B9753B"/>
    <w:rsid w:val="00B9778D"/>
    <w:rsid w:val="00B97946"/>
    <w:rsid w:val="00B979A0"/>
    <w:rsid w:val="00B97FD1"/>
    <w:rsid w:val="00BA0271"/>
    <w:rsid w:val="00BA0530"/>
    <w:rsid w:val="00BA07FF"/>
    <w:rsid w:val="00BA111A"/>
    <w:rsid w:val="00BA147C"/>
    <w:rsid w:val="00BA1940"/>
    <w:rsid w:val="00BA1D62"/>
    <w:rsid w:val="00BA324C"/>
    <w:rsid w:val="00BA3265"/>
    <w:rsid w:val="00BA35AC"/>
    <w:rsid w:val="00BA3E4C"/>
    <w:rsid w:val="00BA3FB0"/>
    <w:rsid w:val="00BA49FA"/>
    <w:rsid w:val="00BA4A23"/>
    <w:rsid w:val="00BA4A35"/>
    <w:rsid w:val="00BA4B60"/>
    <w:rsid w:val="00BA5C4D"/>
    <w:rsid w:val="00BA5CE9"/>
    <w:rsid w:val="00BA5D7F"/>
    <w:rsid w:val="00BA6630"/>
    <w:rsid w:val="00BA7047"/>
    <w:rsid w:val="00BA7D58"/>
    <w:rsid w:val="00BA7DA0"/>
    <w:rsid w:val="00BB199F"/>
    <w:rsid w:val="00BB1A9B"/>
    <w:rsid w:val="00BB21A8"/>
    <w:rsid w:val="00BB2364"/>
    <w:rsid w:val="00BB2D57"/>
    <w:rsid w:val="00BB3152"/>
    <w:rsid w:val="00BB3D59"/>
    <w:rsid w:val="00BB46C0"/>
    <w:rsid w:val="00BB4DC3"/>
    <w:rsid w:val="00BB4EB5"/>
    <w:rsid w:val="00BB5B26"/>
    <w:rsid w:val="00BB5E69"/>
    <w:rsid w:val="00BB5EE3"/>
    <w:rsid w:val="00BB6813"/>
    <w:rsid w:val="00BB695F"/>
    <w:rsid w:val="00BB69BB"/>
    <w:rsid w:val="00BB70F1"/>
    <w:rsid w:val="00BB72A6"/>
    <w:rsid w:val="00BB7678"/>
    <w:rsid w:val="00BB78BB"/>
    <w:rsid w:val="00BB7C97"/>
    <w:rsid w:val="00BC0238"/>
    <w:rsid w:val="00BC0BEE"/>
    <w:rsid w:val="00BC0EDB"/>
    <w:rsid w:val="00BC1284"/>
    <w:rsid w:val="00BC15B1"/>
    <w:rsid w:val="00BC1910"/>
    <w:rsid w:val="00BC1A0A"/>
    <w:rsid w:val="00BC2D53"/>
    <w:rsid w:val="00BC2F59"/>
    <w:rsid w:val="00BC33E6"/>
    <w:rsid w:val="00BC4025"/>
    <w:rsid w:val="00BC45A1"/>
    <w:rsid w:val="00BC4791"/>
    <w:rsid w:val="00BC4F29"/>
    <w:rsid w:val="00BC5818"/>
    <w:rsid w:val="00BC5E6A"/>
    <w:rsid w:val="00BC6109"/>
    <w:rsid w:val="00BC66F7"/>
    <w:rsid w:val="00BC684C"/>
    <w:rsid w:val="00BC6938"/>
    <w:rsid w:val="00BC7009"/>
    <w:rsid w:val="00BC7300"/>
    <w:rsid w:val="00BC7459"/>
    <w:rsid w:val="00BC7F8A"/>
    <w:rsid w:val="00BD0694"/>
    <w:rsid w:val="00BD09A8"/>
    <w:rsid w:val="00BD1982"/>
    <w:rsid w:val="00BD38B9"/>
    <w:rsid w:val="00BD45B1"/>
    <w:rsid w:val="00BD58CC"/>
    <w:rsid w:val="00BD5BB1"/>
    <w:rsid w:val="00BD6583"/>
    <w:rsid w:val="00BD66EA"/>
    <w:rsid w:val="00BD6C87"/>
    <w:rsid w:val="00BD7733"/>
    <w:rsid w:val="00BE0030"/>
    <w:rsid w:val="00BE01E1"/>
    <w:rsid w:val="00BE0200"/>
    <w:rsid w:val="00BE077E"/>
    <w:rsid w:val="00BE0B27"/>
    <w:rsid w:val="00BE1306"/>
    <w:rsid w:val="00BE19A7"/>
    <w:rsid w:val="00BE1A98"/>
    <w:rsid w:val="00BE1B9C"/>
    <w:rsid w:val="00BE1E95"/>
    <w:rsid w:val="00BE209B"/>
    <w:rsid w:val="00BE24A0"/>
    <w:rsid w:val="00BE2CC0"/>
    <w:rsid w:val="00BE2DF1"/>
    <w:rsid w:val="00BE304F"/>
    <w:rsid w:val="00BE3733"/>
    <w:rsid w:val="00BE3845"/>
    <w:rsid w:val="00BE393F"/>
    <w:rsid w:val="00BE3F27"/>
    <w:rsid w:val="00BE4226"/>
    <w:rsid w:val="00BE46AD"/>
    <w:rsid w:val="00BE4711"/>
    <w:rsid w:val="00BE49E7"/>
    <w:rsid w:val="00BE4BB4"/>
    <w:rsid w:val="00BE5B4B"/>
    <w:rsid w:val="00BE5DCB"/>
    <w:rsid w:val="00BE5E73"/>
    <w:rsid w:val="00BE5FB2"/>
    <w:rsid w:val="00BE642B"/>
    <w:rsid w:val="00BE6562"/>
    <w:rsid w:val="00BE669C"/>
    <w:rsid w:val="00BE6C06"/>
    <w:rsid w:val="00BE6E83"/>
    <w:rsid w:val="00BE769C"/>
    <w:rsid w:val="00BE7E2C"/>
    <w:rsid w:val="00BF0077"/>
    <w:rsid w:val="00BF011E"/>
    <w:rsid w:val="00BF06C2"/>
    <w:rsid w:val="00BF09BC"/>
    <w:rsid w:val="00BF0F74"/>
    <w:rsid w:val="00BF0FA0"/>
    <w:rsid w:val="00BF0FB9"/>
    <w:rsid w:val="00BF1297"/>
    <w:rsid w:val="00BF12ED"/>
    <w:rsid w:val="00BF1344"/>
    <w:rsid w:val="00BF16BC"/>
    <w:rsid w:val="00BF1ED6"/>
    <w:rsid w:val="00BF1EF6"/>
    <w:rsid w:val="00BF2192"/>
    <w:rsid w:val="00BF29E7"/>
    <w:rsid w:val="00BF2D30"/>
    <w:rsid w:val="00BF34A5"/>
    <w:rsid w:val="00BF3550"/>
    <w:rsid w:val="00BF3617"/>
    <w:rsid w:val="00BF36CF"/>
    <w:rsid w:val="00BF3D4E"/>
    <w:rsid w:val="00BF3F60"/>
    <w:rsid w:val="00BF4785"/>
    <w:rsid w:val="00BF49E7"/>
    <w:rsid w:val="00BF535C"/>
    <w:rsid w:val="00BF560C"/>
    <w:rsid w:val="00BF575E"/>
    <w:rsid w:val="00BF5803"/>
    <w:rsid w:val="00BF5A09"/>
    <w:rsid w:val="00BF5B51"/>
    <w:rsid w:val="00BF5EAB"/>
    <w:rsid w:val="00BF63B1"/>
    <w:rsid w:val="00BF699A"/>
    <w:rsid w:val="00BF6A38"/>
    <w:rsid w:val="00BF6B16"/>
    <w:rsid w:val="00BF774E"/>
    <w:rsid w:val="00C0065B"/>
    <w:rsid w:val="00C00D80"/>
    <w:rsid w:val="00C00FD8"/>
    <w:rsid w:val="00C01076"/>
    <w:rsid w:val="00C029B7"/>
    <w:rsid w:val="00C02BCD"/>
    <w:rsid w:val="00C03079"/>
    <w:rsid w:val="00C03805"/>
    <w:rsid w:val="00C03932"/>
    <w:rsid w:val="00C03F68"/>
    <w:rsid w:val="00C04083"/>
    <w:rsid w:val="00C044D4"/>
    <w:rsid w:val="00C048A9"/>
    <w:rsid w:val="00C0495A"/>
    <w:rsid w:val="00C04FFF"/>
    <w:rsid w:val="00C064FE"/>
    <w:rsid w:val="00C0685A"/>
    <w:rsid w:val="00C071D5"/>
    <w:rsid w:val="00C077B7"/>
    <w:rsid w:val="00C1020A"/>
    <w:rsid w:val="00C10473"/>
    <w:rsid w:val="00C1053E"/>
    <w:rsid w:val="00C105DF"/>
    <w:rsid w:val="00C10619"/>
    <w:rsid w:val="00C10865"/>
    <w:rsid w:val="00C10919"/>
    <w:rsid w:val="00C10F98"/>
    <w:rsid w:val="00C11DB6"/>
    <w:rsid w:val="00C1200E"/>
    <w:rsid w:val="00C12023"/>
    <w:rsid w:val="00C122E4"/>
    <w:rsid w:val="00C1238E"/>
    <w:rsid w:val="00C138B9"/>
    <w:rsid w:val="00C138ED"/>
    <w:rsid w:val="00C147A8"/>
    <w:rsid w:val="00C14E07"/>
    <w:rsid w:val="00C1594B"/>
    <w:rsid w:val="00C15A17"/>
    <w:rsid w:val="00C15B5B"/>
    <w:rsid w:val="00C15BB5"/>
    <w:rsid w:val="00C16884"/>
    <w:rsid w:val="00C16A37"/>
    <w:rsid w:val="00C16CD3"/>
    <w:rsid w:val="00C174A4"/>
    <w:rsid w:val="00C17BE4"/>
    <w:rsid w:val="00C17CBB"/>
    <w:rsid w:val="00C17CF9"/>
    <w:rsid w:val="00C17E3B"/>
    <w:rsid w:val="00C21344"/>
    <w:rsid w:val="00C21948"/>
    <w:rsid w:val="00C21A02"/>
    <w:rsid w:val="00C21AC1"/>
    <w:rsid w:val="00C21FB4"/>
    <w:rsid w:val="00C22351"/>
    <w:rsid w:val="00C224CB"/>
    <w:rsid w:val="00C23505"/>
    <w:rsid w:val="00C235E8"/>
    <w:rsid w:val="00C2370A"/>
    <w:rsid w:val="00C239C2"/>
    <w:rsid w:val="00C23A32"/>
    <w:rsid w:val="00C23A5E"/>
    <w:rsid w:val="00C2475D"/>
    <w:rsid w:val="00C247C8"/>
    <w:rsid w:val="00C2643C"/>
    <w:rsid w:val="00C269D0"/>
    <w:rsid w:val="00C30969"/>
    <w:rsid w:val="00C30CA5"/>
    <w:rsid w:val="00C3108F"/>
    <w:rsid w:val="00C311AF"/>
    <w:rsid w:val="00C3146F"/>
    <w:rsid w:val="00C31979"/>
    <w:rsid w:val="00C323AE"/>
    <w:rsid w:val="00C32DFB"/>
    <w:rsid w:val="00C3333E"/>
    <w:rsid w:val="00C33BCB"/>
    <w:rsid w:val="00C347DD"/>
    <w:rsid w:val="00C34B47"/>
    <w:rsid w:val="00C35223"/>
    <w:rsid w:val="00C357D4"/>
    <w:rsid w:val="00C35919"/>
    <w:rsid w:val="00C35AFA"/>
    <w:rsid w:val="00C36118"/>
    <w:rsid w:val="00C3614A"/>
    <w:rsid w:val="00C3614D"/>
    <w:rsid w:val="00C364A5"/>
    <w:rsid w:val="00C36FD8"/>
    <w:rsid w:val="00C3735B"/>
    <w:rsid w:val="00C37B20"/>
    <w:rsid w:val="00C37DB5"/>
    <w:rsid w:val="00C37F90"/>
    <w:rsid w:val="00C4046A"/>
    <w:rsid w:val="00C408D3"/>
    <w:rsid w:val="00C429C2"/>
    <w:rsid w:val="00C42AA7"/>
    <w:rsid w:val="00C42AC0"/>
    <w:rsid w:val="00C42CF7"/>
    <w:rsid w:val="00C43032"/>
    <w:rsid w:val="00C43125"/>
    <w:rsid w:val="00C4335C"/>
    <w:rsid w:val="00C43B50"/>
    <w:rsid w:val="00C43D31"/>
    <w:rsid w:val="00C445F4"/>
    <w:rsid w:val="00C449DB"/>
    <w:rsid w:val="00C45214"/>
    <w:rsid w:val="00C4530C"/>
    <w:rsid w:val="00C463CB"/>
    <w:rsid w:val="00C46478"/>
    <w:rsid w:val="00C464FB"/>
    <w:rsid w:val="00C469D4"/>
    <w:rsid w:val="00C4734B"/>
    <w:rsid w:val="00C47893"/>
    <w:rsid w:val="00C47F3D"/>
    <w:rsid w:val="00C500C9"/>
    <w:rsid w:val="00C50173"/>
    <w:rsid w:val="00C50228"/>
    <w:rsid w:val="00C5063A"/>
    <w:rsid w:val="00C5106F"/>
    <w:rsid w:val="00C510D0"/>
    <w:rsid w:val="00C511E4"/>
    <w:rsid w:val="00C516BC"/>
    <w:rsid w:val="00C51BF4"/>
    <w:rsid w:val="00C51C41"/>
    <w:rsid w:val="00C523A0"/>
    <w:rsid w:val="00C52590"/>
    <w:rsid w:val="00C53334"/>
    <w:rsid w:val="00C5334D"/>
    <w:rsid w:val="00C534C5"/>
    <w:rsid w:val="00C53825"/>
    <w:rsid w:val="00C5393D"/>
    <w:rsid w:val="00C53956"/>
    <w:rsid w:val="00C53E50"/>
    <w:rsid w:val="00C5469A"/>
    <w:rsid w:val="00C55413"/>
    <w:rsid w:val="00C555D5"/>
    <w:rsid w:val="00C55850"/>
    <w:rsid w:val="00C558DE"/>
    <w:rsid w:val="00C56343"/>
    <w:rsid w:val="00C568D3"/>
    <w:rsid w:val="00C56D1D"/>
    <w:rsid w:val="00C56EB6"/>
    <w:rsid w:val="00C600EE"/>
    <w:rsid w:val="00C6037E"/>
    <w:rsid w:val="00C607D3"/>
    <w:rsid w:val="00C60875"/>
    <w:rsid w:val="00C61169"/>
    <w:rsid w:val="00C614BC"/>
    <w:rsid w:val="00C61A23"/>
    <w:rsid w:val="00C61BA7"/>
    <w:rsid w:val="00C6214A"/>
    <w:rsid w:val="00C628DC"/>
    <w:rsid w:val="00C62AEF"/>
    <w:rsid w:val="00C62B24"/>
    <w:rsid w:val="00C62B28"/>
    <w:rsid w:val="00C62E3D"/>
    <w:rsid w:val="00C63014"/>
    <w:rsid w:val="00C63439"/>
    <w:rsid w:val="00C63604"/>
    <w:rsid w:val="00C638ED"/>
    <w:rsid w:val="00C63ABD"/>
    <w:rsid w:val="00C63B8F"/>
    <w:rsid w:val="00C63DFB"/>
    <w:rsid w:val="00C641A4"/>
    <w:rsid w:val="00C644F0"/>
    <w:rsid w:val="00C649F0"/>
    <w:rsid w:val="00C64E07"/>
    <w:rsid w:val="00C650D0"/>
    <w:rsid w:val="00C6511A"/>
    <w:rsid w:val="00C65605"/>
    <w:rsid w:val="00C6561F"/>
    <w:rsid w:val="00C66424"/>
    <w:rsid w:val="00C66463"/>
    <w:rsid w:val="00C66555"/>
    <w:rsid w:val="00C66916"/>
    <w:rsid w:val="00C674A5"/>
    <w:rsid w:val="00C70114"/>
    <w:rsid w:val="00C70121"/>
    <w:rsid w:val="00C7012E"/>
    <w:rsid w:val="00C702D5"/>
    <w:rsid w:val="00C711B4"/>
    <w:rsid w:val="00C71C28"/>
    <w:rsid w:val="00C71E6F"/>
    <w:rsid w:val="00C7203C"/>
    <w:rsid w:val="00C7228E"/>
    <w:rsid w:val="00C722F7"/>
    <w:rsid w:val="00C7248C"/>
    <w:rsid w:val="00C724C1"/>
    <w:rsid w:val="00C725EC"/>
    <w:rsid w:val="00C72F14"/>
    <w:rsid w:val="00C731C0"/>
    <w:rsid w:val="00C734D4"/>
    <w:rsid w:val="00C736E0"/>
    <w:rsid w:val="00C74D58"/>
    <w:rsid w:val="00C74FF0"/>
    <w:rsid w:val="00C7559A"/>
    <w:rsid w:val="00C75F33"/>
    <w:rsid w:val="00C76058"/>
    <w:rsid w:val="00C76111"/>
    <w:rsid w:val="00C7653B"/>
    <w:rsid w:val="00C768BE"/>
    <w:rsid w:val="00C77472"/>
    <w:rsid w:val="00C77671"/>
    <w:rsid w:val="00C7776D"/>
    <w:rsid w:val="00C77F4D"/>
    <w:rsid w:val="00C803D3"/>
    <w:rsid w:val="00C80545"/>
    <w:rsid w:val="00C81D50"/>
    <w:rsid w:val="00C81F1A"/>
    <w:rsid w:val="00C820D4"/>
    <w:rsid w:val="00C82187"/>
    <w:rsid w:val="00C82420"/>
    <w:rsid w:val="00C826F6"/>
    <w:rsid w:val="00C832BD"/>
    <w:rsid w:val="00C8332F"/>
    <w:rsid w:val="00C84035"/>
    <w:rsid w:val="00C844BD"/>
    <w:rsid w:val="00C84A30"/>
    <w:rsid w:val="00C84D9F"/>
    <w:rsid w:val="00C84EE4"/>
    <w:rsid w:val="00C85760"/>
    <w:rsid w:val="00C85D1A"/>
    <w:rsid w:val="00C85D1F"/>
    <w:rsid w:val="00C85DCB"/>
    <w:rsid w:val="00C85E3D"/>
    <w:rsid w:val="00C86663"/>
    <w:rsid w:val="00C86E4E"/>
    <w:rsid w:val="00C90340"/>
    <w:rsid w:val="00C903BD"/>
    <w:rsid w:val="00C9111C"/>
    <w:rsid w:val="00C91378"/>
    <w:rsid w:val="00C915CC"/>
    <w:rsid w:val="00C91C22"/>
    <w:rsid w:val="00C91E27"/>
    <w:rsid w:val="00C920FC"/>
    <w:rsid w:val="00C922AA"/>
    <w:rsid w:val="00C92571"/>
    <w:rsid w:val="00C92FFC"/>
    <w:rsid w:val="00C932FF"/>
    <w:rsid w:val="00C9387D"/>
    <w:rsid w:val="00C939B9"/>
    <w:rsid w:val="00C94440"/>
    <w:rsid w:val="00C9479B"/>
    <w:rsid w:val="00C947CC"/>
    <w:rsid w:val="00C9483A"/>
    <w:rsid w:val="00C956E1"/>
    <w:rsid w:val="00C95CBF"/>
    <w:rsid w:val="00C95DC5"/>
    <w:rsid w:val="00C97398"/>
    <w:rsid w:val="00C97552"/>
    <w:rsid w:val="00C978DC"/>
    <w:rsid w:val="00C97E27"/>
    <w:rsid w:val="00C97FDA"/>
    <w:rsid w:val="00CA0086"/>
    <w:rsid w:val="00CA0186"/>
    <w:rsid w:val="00CA0860"/>
    <w:rsid w:val="00CA0AF8"/>
    <w:rsid w:val="00CA0B79"/>
    <w:rsid w:val="00CA0BC1"/>
    <w:rsid w:val="00CA11C1"/>
    <w:rsid w:val="00CA1917"/>
    <w:rsid w:val="00CA1C45"/>
    <w:rsid w:val="00CA1F88"/>
    <w:rsid w:val="00CA2C26"/>
    <w:rsid w:val="00CA2D5E"/>
    <w:rsid w:val="00CA2F91"/>
    <w:rsid w:val="00CA3596"/>
    <w:rsid w:val="00CA3759"/>
    <w:rsid w:val="00CA3A6B"/>
    <w:rsid w:val="00CA47D6"/>
    <w:rsid w:val="00CA4A27"/>
    <w:rsid w:val="00CA50BF"/>
    <w:rsid w:val="00CA53DA"/>
    <w:rsid w:val="00CA54E5"/>
    <w:rsid w:val="00CA56DE"/>
    <w:rsid w:val="00CA56F2"/>
    <w:rsid w:val="00CA59B7"/>
    <w:rsid w:val="00CA6090"/>
    <w:rsid w:val="00CA62A6"/>
    <w:rsid w:val="00CA65AB"/>
    <w:rsid w:val="00CA6651"/>
    <w:rsid w:val="00CA674A"/>
    <w:rsid w:val="00CA6C02"/>
    <w:rsid w:val="00CA76DF"/>
    <w:rsid w:val="00CB031D"/>
    <w:rsid w:val="00CB0354"/>
    <w:rsid w:val="00CB0899"/>
    <w:rsid w:val="00CB211F"/>
    <w:rsid w:val="00CB2334"/>
    <w:rsid w:val="00CB2704"/>
    <w:rsid w:val="00CB286C"/>
    <w:rsid w:val="00CB2956"/>
    <w:rsid w:val="00CB3703"/>
    <w:rsid w:val="00CB3889"/>
    <w:rsid w:val="00CB4268"/>
    <w:rsid w:val="00CB4E03"/>
    <w:rsid w:val="00CB518E"/>
    <w:rsid w:val="00CB5308"/>
    <w:rsid w:val="00CB6481"/>
    <w:rsid w:val="00CB6D6E"/>
    <w:rsid w:val="00CB711F"/>
    <w:rsid w:val="00CB7501"/>
    <w:rsid w:val="00CB7986"/>
    <w:rsid w:val="00CB7CAC"/>
    <w:rsid w:val="00CC180D"/>
    <w:rsid w:val="00CC19CD"/>
    <w:rsid w:val="00CC1A10"/>
    <w:rsid w:val="00CC20CC"/>
    <w:rsid w:val="00CC2CB8"/>
    <w:rsid w:val="00CC320A"/>
    <w:rsid w:val="00CC32AE"/>
    <w:rsid w:val="00CC353F"/>
    <w:rsid w:val="00CC38A1"/>
    <w:rsid w:val="00CC3BA3"/>
    <w:rsid w:val="00CC43BD"/>
    <w:rsid w:val="00CC49A4"/>
    <w:rsid w:val="00CC4C35"/>
    <w:rsid w:val="00CC4E5E"/>
    <w:rsid w:val="00CC55B3"/>
    <w:rsid w:val="00CC6C03"/>
    <w:rsid w:val="00CC6D16"/>
    <w:rsid w:val="00CC773F"/>
    <w:rsid w:val="00CC7D67"/>
    <w:rsid w:val="00CC7E9B"/>
    <w:rsid w:val="00CD0062"/>
    <w:rsid w:val="00CD086A"/>
    <w:rsid w:val="00CD0FAC"/>
    <w:rsid w:val="00CD15A4"/>
    <w:rsid w:val="00CD190C"/>
    <w:rsid w:val="00CD1F0B"/>
    <w:rsid w:val="00CD1F73"/>
    <w:rsid w:val="00CD244A"/>
    <w:rsid w:val="00CD2B19"/>
    <w:rsid w:val="00CD43B8"/>
    <w:rsid w:val="00CD4663"/>
    <w:rsid w:val="00CD467D"/>
    <w:rsid w:val="00CD4D4C"/>
    <w:rsid w:val="00CD4E69"/>
    <w:rsid w:val="00CD50A9"/>
    <w:rsid w:val="00CD5205"/>
    <w:rsid w:val="00CD5312"/>
    <w:rsid w:val="00CD57C8"/>
    <w:rsid w:val="00CD580E"/>
    <w:rsid w:val="00CD5C70"/>
    <w:rsid w:val="00CD6859"/>
    <w:rsid w:val="00CD6E4D"/>
    <w:rsid w:val="00CD7753"/>
    <w:rsid w:val="00CD798F"/>
    <w:rsid w:val="00CD7B56"/>
    <w:rsid w:val="00CD7C38"/>
    <w:rsid w:val="00CE0504"/>
    <w:rsid w:val="00CE099C"/>
    <w:rsid w:val="00CE0ED4"/>
    <w:rsid w:val="00CE12FE"/>
    <w:rsid w:val="00CE1547"/>
    <w:rsid w:val="00CE16E9"/>
    <w:rsid w:val="00CE2DE2"/>
    <w:rsid w:val="00CE36A0"/>
    <w:rsid w:val="00CE403C"/>
    <w:rsid w:val="00CE4334"/>
    <w:rsid w:val="00CE440B"/>
    <w:rsid w:val="00CE4669"/>
    <w:rsid w:val="00CE50BD"/>
    <w:rsid w:val="00CE5A06"/>
    <w:rsid w:val="00CE5BA7"/>
    <w:rsid w:val="00CE5CD7"/>
    <w:rsid w:val="00CE5F33"/>
    <w:rsid w:val="00CE7564"/>
    <w:rsid w:val="00CE7739"/>
    <w:rsid w:val="00CE7AD6"/>
    <w:rsid w:val="00CE7E95"/>
    <w:rsid w:val="00CEA9FA"/>
    <w:rsid w:val="00CF0291"/>
    <w:rsid w:val="00CF0541"/>
    <w:rsid w:val="00CF064B"/>
    <w:rsid w:val="00CF0A17"/>
    <w:rsid w:val="00CF0E2A"/>
    <w:rsid w:val="00CF16C8"/>
    <w:rsid w:val="00CF1A93"/>
    <w:rsid w:val="00CF1D09"/>
    <w:rsid w:val="00CF21C6"/>
    <w:rsid w:val="00CF22FF"/>
    <w:rsid w:val="00CF26E5"/>
    <w:rsid w:val="00CF27F8"/>
    <w:rsid w:val="00CF29F1"/>
    <w:rsid w:val="00CF2F27"/>
    <w:rsid w:val="00CF3197"/>
    <w:rsid w:val="00CF3C31"/>
    <w:rsid w:val="00CF4013"/>
    <w:rsid w:val="00CF4F2C"/>
    <w:rsid w:val="00CF5284"/>
    <w:rsid w:val="00CF5957"/>
    <w:rsid w:val="00CF5998"/>
    <w:rsid w:val="00CF64F9"/>
    <w:rsid w:val="00CF6BC8"/>
    <w:rsid w:val="00D00568"/>
    <w:rsid w:val="00D006CE"/>
    <w:rsid w:val="00D008E1"/>
    <w:rsid w:val="00D01108"/>
    <w:rsid w:val="00D019FB"/>
    <w:rsid w:val="00D01A71"/>
    <w:rsid w:val="00D01BEC"/>
    <w:rsid w:val="00D01D23"/>
    <w:rsid w:val="00D01FF8"/>
    <w:rsid w:val="00D02584"/>
    <w:rsid w:val="00D02C4A"/>
    <w:rsid w:val="00D03783"/>
    <w:rsid w:val="00D03CB9"/>
    <w:rsid w:val="00D03EBA"/>
    <w:rsid w:val="00D04729"/>
    <w:rsid w:val="00D05142"/>
    <w:rsid w:val="00D0521C"/>
    <w:rsid w:val="00D05A0C"/>
    <w:rsid w:val="00D05E38"/>
    <w:rsid w:val="00D062C9"/>
    <w:rsid w:val="00D0717A"/>
    <w:rsid w:val="00D07B66"/>
    <w:rsid w:val="00D101B0"/>
    <w:rsid w:val="00D106B8"/>
    <w:rsid w:val="00D10FE1"/>
    <w:rsid w:val="00D11BBC"/>
    <w:rsid w:val="00D11F60"/>
    <w:rsid w:val="00D122C5"/>
    <w:rsid w:val="00D12828"/>
    <w:rsid w:val="00D13027"/>
    <w:rsid w:val="00D13802"/>
    <w:rsid w:val="00D14BA5"/>
    <w:rsid w:val="00D15166"/>
    <w:rsid w:val="00D15546"/>
    <w:rsid w:val="00D15728"/>
    <w:rsid w:val="00D15831"/>
    <w:rsid w:val="00D15B08"/>
    <w:rsid w:val="00D15DFE"/>
    <w:rsid w:val="00D15EAD"/>
    <w:rsid w:val="00D1680E"/>
    <w:rsid w:val="00D16D28"/>
    <w:rsid w:val="00D16FAB"/>
    <w:rsid w:val="00D177AE"/>
    <w:rsid w:val="00D17C55"/>
    <w:rsid w:val="00D17DC4"/>
    <w:rsid w:val="00D21428"/>
    <w:rsid w:val="00D21A29"/>
    <w:rsid w:val="00D22BB9"/>
    <w:rsid w:val="00D230BE"/>
    <w:rsid w:val="00D23415"/>
    <w:rsid w:val="00D23CDE"/>
    <w:rsid w:val="00D23D49"/>
    <w:rsid w:val="00D245DB"/>
    <w:rsid w:val="00D24D33"/>
    <w:rsid w:val="00D256FD"/>
    <w:rsid w:val="00D304DF"/>
    <w:rsid w:val="00D306EC"/>
    <w:rsid w:val="00D30B85"/>
    <w:rsid w:val="00D30C6B"/>
    <w:rsid w:val="00D31F9B"/>
    <w:rsid w:val="00D335DA"/>
    <w:rsid w:val="00D33CE1"/>
    <w:rsid w:val="00D33D48"/>
    <w:rsid w:val="00D33D90"/>
    <w:rsid w:val="00D3484D"/>
    <w:rsid w:val="00D34B16"/>
    <w:rsid w:val="00D35106"/>
    <w:rsid w:val="00D35D6A"/>
    <w:rsid w:val="00D35D98"/>
    <w:rsid w:val="00D36139"/>
    <w:rsid w:val="00D36DB5"/>
    <w:rsid w:val="00D36F2B"/>
    <w:rsid w:val="00D36F56"/>
    <w:rsid w:val="00D3731E"/>
    <w:rsid w:val="00D37385"/>
    <w:rsid w:val="00D37E3B"/>
    <w:rsid w:val="00D37F60"/>
    <w:rsid w:val="00D4001D"/>
    <w:rsid w:val="00D400A7"/>
    <w:rsid w:val="00D408DD"/>
    <w:rsid w:val="00D40D75"/>
    <w:rsid w:val="00D4182E"/>
    <w:rsid w:val="00D41847"/>
    <w:rsid w:val="00D41D29"/>
    <w:rsid w:val="00D42154"/>
    <w:rsid w:val="00D42312"/>
    <w:rsid w:val="00D42527"/>
    <w:rsid w:val="00D42C35"/>
    <w:rsid w:val="00D435B4"/>
    <w:rsid w:val="00D438F4"/>
    <w:rsid w:val="00D43E5C"/>
    <w:rsid w:val="00D43F0D"/>
    <w:rsid w:val="00D44065"/>
    <w:rsid w:val="00D44548"/>
    <w:rsid w:val="00D455D1"/>
    <w:rsid w:val="00D4591C"/>
    <w:rsid w:val="00D45B4F"/>
    <w:rsid w:val="00D45E88"/>
    <w:rsid w:val="00D4616C"/>
    <w:rsid w:val="00D47749"/>
    <w:rsid w:val="00D47D08"/>
    <w:rsid w:val="00D50093"/>
    <w:rsid w:val="00D50673"/>
    <w:rsid w:val="00D506D3"/>
    <w:rsid w:val="00D5073E"/>
    <w:rsid w:val="00D509F8"/>
    <w:rsid w:val="00D513D4"/>
    <w:rsid w:val="00D515EE"/>
    <w:rsid w:val="00D538F9"/>
    <w:rsid w:val="00D53A0E"/>
    <w:rsid w:val="00D53EB7"/>
    <w:rsid w:val="00D543E9"/>
    <w:rsid w:val="00D546E4"/>
    <w:rsid w:val="00D54ADE"/>
    <w:rsid w:val="00D55711"/>
    <w:rsid w:val="00D55771"/>
    <w:rsid w:val="00D55E2A"/>
    <w:rsid w:val="00D561B7"/>
    <w:rsid w:val="00D568E4"/>
    <w:rsid w:val="00D5690A"/>
    <w:rsid w:val="00D573F0"/>
    <w:rsid w:val="00D60195"/>
    <w:rsid w:val="00D60933"/>
    <w:rsid w:val="00D6128D"/>
    <w:rsid w:val="00D61303"/>
    <w:rsid w:val="00D6173A"/>
    <w:rsid w:val="00D61B9C"/>
    <w:rsid w:val="00D61EFA"/>
    <w:rsid w:val="00D62C8A"/>
    <w:rsid w:val="00D6338E"/>
    <w:rsid w:val="00D6396B"/>
    <w:rsid w:val="00D63BCC"/>
    <w:rsid w:val="00D64580"/>
    <w:rsid w:val="00D64800"/>
    <w:rsid w:val="00D6557E"/>
    <w:rsid w:val="00D65694"/>
    <w:rsid w:val="00D65B67"/>
    <w:rsid w:val="00D6650B"/>
    <w:rsid w:val="00D66677"/>
    <w:rsid w:val="00D66D49"/>
    <w:rsid w:val="00D66F27"/>
    <w:rsid w:val="00D7093E"/>
    <w:rsid w:val="00D720D0"/>
    <w:rsid w:val="00D72E44"/>
    <w:rsid w:val="00D731D9"/>
    <w:rsid w:val="00D73FB2"/>
    <w:rsid w:val="00D7424C"/>
    <w:rsid w:val="00D7445E"/>
    <w:rsid w:val="00D74F89"/>
    <w:rsid w:val="00D7534D"/>
    <w:rsid w:val="00D759D1"/>
    <w:rsid w:val="00D75B88"/>
    <w:rsid w:val="00D7605D"/>
    <w:rsid w:val="00D76B6D"/>
    <w:rsid w:val="00D76BEC"/>
    <w:rsid w:val="00D76C50"/>
    <w:rsid w:val="00D8003A"/>
    <w:rsid w:val="00D801C7"/>
    <w:rsid w:val="00D804B0"/>
    <w:rsid w:val="00D805DF"/>
    <w:rsid w:val="00D80ED0"/>
    <w:rsid w:val="00D8110D"/>
    <w:rsid w:val="00D812EB"/>
    <w:rsid w:val="00D819D2"/>
    <w:rsid w:val="00D82004"/>
    <w:rsid w:val="00D82229"/>
    <w:rsid w:val="00D8237E"/>
    <w:rsid w:val="00D841B8"/>
    <w:rsid w:val="00D846A3"/>
    <w:rsid w:val="00D859A8"/>
    <w:rsid w:val="00D86312"/>
    <w:rsid w:val="00D87184"/>
    <w:rsid w:val="00D874A2"/>
    <w:rsid w:val="00D87E65"/>
    <w:rsid w:val="00D900B0"/>
    <w:rsid w:val="00D91202"/>
    <w:rsid w:val="00D91521"/>
    <w:rsid w:val="00D91C8B"/>
    <w:rsid w:val="00D91F83"/>
    <w:rsid w:val="00D9202D"/>
    <w:rsid w:val="00D93023"/>
    <w:rsid w:val="00D9312C"/>
    <w:rsid w:val="00D935EF"/>
    <w:rsid w:val="00D947CA"/>
    <w:rsid w:val="00D95769"/>
    <w:rsid w:val="00D959DB"/>
    <w:rsid w:val="00D95BEF"/>
    <w:rsid w:val="00D95DFC"/>
    <w:rsid w:val="00D95E4A"/>
    <w:rsid w:val="00D961BC"/>
    <w:rsid w:val="00D9656F"/>
    <w:rsid w:val="00D97E2E"/>
    <w:rsid w:val="00DA06A4"/>
    <w:rsid w:val="00DA0A36"/>
    <w:rsid w:val="00DA0B44"/>
    <w:rsid w:val="00DA1039"/>
    <w:rsid w:val="00DA171B"/>
    <w:rsid w:val="00DA17D2"/>
    <w:rsid w:val="00DA1897"/>
    <w:rsid w:val="00DA1929"/>
    <w:rsid w:val="00DA1EB9"/>
    <w:rsid w:val="00DA1EDD"/>
    <w:rsid w:val="00DA2011"/>
    <w:rsid w:val="00DA2090"/>
    <w:rsid w:val="00DA2B16"/>
    <w:rsid w:val="00DA2C36"/>
    <w:rsid w:val="00DA312F"/>
    <w:rsid w:val="00DA3531"/>
    <w:rsid w:val="00DA36FD"/>
    <w:rsid w:val="00DA3A51"/>
    <w:rsid w:val="00DA3CA4"/>
    <w:rsid w:val="00DA3FD8"/>
    <w:rsid w:val="00DA41D8"/>
    <w:rsid w:val="00DA424A"/>
    <w:rsid w:val="00DA4548"/>
    <w:rsid w:val="00DA50EC"/>
    <w:rsid w:val="00DA539E"/>
    <w:rsid w:val="00DA54C3"/>
    <w:rsid w:val="00DA6450"/>
    <w:rsid w:val="00DA64BE"/>
    <w:rsid w:val="00DA67B9"/>
    <w:rsid w:val="00DA6C2D"/>
    <w:rsid w:val="00DA7200"/>
    <w:rsid w:val="00DA72C3"/>
    <w:rsid w:val="00DA7763"/>
    <w:rsid w:val="00DA7AB4"/>
    <w:rsid w:val="00DA7F36"/>
    <w:rsid w:val="00DB0283"/>
    <w:rsid w:val="00DB0324"/>
    <w:rsid w:val="00DB0E9F"/>
    <w:rsid w:val="00DB1760"/>
    <w:rsid w:val="00DB18AD"/>
    <w:rsid w:val="00DB2B54"/>
    <w:rsid w:val="00DB2EA4"/>
    <w:rsid w:val="00DB318B"/>
    <w:rsid w:val="00DB31D3"/>
    <w:rsid w:val="00DB3254"/>
    <w:rsid w:val="00DB3C59"/>
    <w:rsid w:val="00DB3D50"/>
    <w:rsid w:val="00DB44D2"/>
    <w:rsid w:val="00DB486D"/>
    <w:rsid w:val="00DB4EAA"/>
    <w:rsid w:val="00DB5362"/>
    <w:rsid w:val="00DB587E"/>
    <w:rsid w:val="00DB6532"/>
    <w:rsid w:val="00DB663C"/>
    <w:rsid w:val="00DB66BF"/>
    <w:rsid w:val="00DB6D29"/>
    <w:rsid w:val="00DB712B"/>
    <w:rsid w:val="00DB732F"/>
    <w:rsid w:val="00DB7C55"/>
    <w:rsid w:val="00DC08C1"/>
    <w:rsid w:val="00DC0D69"/>
    <w:rsid w:val="00DC0E90"/>
    <w:rsid w:val="00DC0F7E"/>
    <w:rsid w:val="00DC1E71"/>
    <w:rsid w:val="00DC2082"/>
    <w:rsid w:val="00DC23C9"/>
    <w:rsid w:val="00DC2983"/>
    <w:rsid w:val="00DC2E7F"/>
    <w:rsid w:val="00DC35D5"/>
    <w:rsid w:val="00DC38DA"/>
    <w:rsid w:val="00DC3C02"/>
    <w:rsid w:val="00DC421C"/>
    <w:rsid w:val="00DC45E7"/>
    <w:rsid w:val="00DC46B4"/>
    <w:rsid w:val="00DC4A6F"/>
    <w:rsid w:val="00DC4B34"/>
    <w:rsid w:val="00DC4FA4"/>
    <w:rsid w:val="00DC50C4"/>
    <w:rsid w:val="00DC5721"/>
    <w:rsid w:val="00DC57EA"/>
    <w:rsid w:val="00DC5B80"/>
    <w:rsid w:val="00DC5B99"/>
    <w:rsid w:val="00DC5D7B"/>
    <w:rsid w:val="00DD068C"/>
    <w:rsid w:val="00DD0E9E"/>
    <w:rsid w:val="00DD109B"/>
    <w:rsid w:val="00DD167B"/>
    <w:rsid w:val="00DD1C08"/>
    <w:rsid w:val="00DD2250"/>
    <w:rsid w:val="00DD251E"/>
    <w:rsid w:val="00DD2CDC"/>
    <w:rsid w:val="00DD2D4C"/>
    <w:rsid w:val="00DD2D9E"/>
    <w:rsid w:val="00DD36C0"/>
    <w:rsid w:val="00DD3F98"/>
    <w:rsid w:val="00DD45E6"/>
    <w:rsid w:val="00DD4938"/>
    <w:rsid w:val="00DD5222"/>
    <w:rsid w:val="00DD5DDB"/>
    <w:rsid w:val="00DD5FDF"/>
    <w:rsid w:val="00DD674E"/>
    <w:rsid w:val="00DD6B7F"/>
    <w:rsid w:val="00DD6BED"/>
    <w:rsid w:val="00DD704A"/>
    <w:rsid w:val="00DE0596"/>
    <w:rsid w:val="00DE12A0"/>
    <w:rsid w:val="00DE196E"/>
    <w:rsid w:val="00DE1C23"/>
    <w:rsid w:val="00DE1DFC"/>
    <w:rsid w:val="00DE26D6"/>
    <w:rsid w:val="00DE292C"/>
    <w:rsid w:val="00DE29EB"/>
    <w:rsid w:val="00DE3280"/>
    <w:rsid w:val="00DE38F3"/>
    <w:rsid w:val="00DE4284"/>
    <w:rsid w:val="00DE4367"/>
    <w:rsid w:val="00DE4C6D"/>
    <w:rsid w:val="00DE4D52"/>
    <w:rsid w:val="00DE52C9"/>
    <w:rsid w:val="00DE5AD3"/>
    <w:rsid w:val="00DE5D2E"/>
    <w:rsid w:val="00DE6790"/>
    <w:rsid w:val="00DE6CA9"/>
    <w:rsid w:val="00DE7226"/>
    <w:rsid w:val="00DE73B1"/>
    <w:rsid w:val="00DF01C8"/>
    <w:rsid w:val="00DF023F"/>
    <w:rsid w:val="00DF03A6"/>
    <w:rsid w:val="00DF0514"/>
    <w:rsid w:val="00DF0A96"/>
    <w:rsid w:val="00DF0AAA"/>
    <w:rsid w:val="00DF0D3F"/>
    <w:rsid w:val="00DF0E36"/>
    <w:rsid w:val="00DF13F6"/>
    <w:rsid w:val="00DF1AD4"/>
    <w:rsid w:val="00DF1F9B"/>
    <w:rsid w:val="00DF20B9"/>
    <w:rsid w:val="00DF20DC"/>
    <w:rsid w:val="00DF23BA"/>
    <w:rsid w:val="00DF25DD"/>
    <w:rsid w:val="00DF26EA"/>
    <w:rsid w:val="00DF2786"/>
    <w:rsid w:val="00DF31E4"/>
    <w:rsid w:val="00DF352C"/>
    <w:rsid w:val="00DF385A"/>
    <w:rsid w:val="00DF3D9B"/>
    <w:rsid w:val="00DF3EC2"/>
    <w:rsid w:val="00DF4459"/>
    <w:rsid w:val="00DF44B2"/>
    <w:rsid w:val="00DF4CC1"/>
    <w:rsid w:val="00DF4FA4"/>
    <w:rsid w:val="00DF5384"/>
    <w:rsid w:val="00DF5603"/>
    <w:rsid w:val="00DF59E8"/>
    <w:rsid w:val="00DF5D09"/>
    <w:rsid w:val="00DF5ED9"/>
    <w:rsid w:val="00DF6076"/>
    <w:rsid w:val="00DF6307"/>
    <w:rsid w:val="00DF6A85"/>
    <w:rsid w:val="00DF6F40"/>
    <w:rsid w:val="00DF7ED4"/>
    <w:rsid w:val="00E00150"/>
    <w:rsid w:val="00E003EC"/>
    <w:rsid w:val="00E0056A"/>
    <w:rsid w:val="00E00592"/>
    <w:rsid w:val="00E0069C"/>
    <w:rsid w:val="00E00814"/>
    <w:rsid w:val="00E009BA"/>
    <w:rsid w:val="00E00ED9"/>
    <w:rsid w:val="00E01449"/>
    <w:rsid w:val="00E01824"/>
    <w:rsid w:val="00E01BFD"/>
    <w:rsid w:val="00E01CE3"/>
    <w:rsid w:val="00E02124"/>
    <w:rsid w:val="00E02C5B"/>
    <w:rsid w:val="00E03208"/>
    <w:rsid w:val="00E03A0D"/>
    <w:rsid w:val="00E03AAA"/>
    <w:rsid w:val="00E044AA"/>
    <w:rsid w:val="00E04585"/>
    <w:rsid w:val="00E04651"/>
    <w:rsid w:val="00E04654"/>
    <w:rsid w:val="00E0474F"/>
    <w:rsid w:val="00E048B1"/>
    <w:rsid w:val="00E048F2"/>
    <w:rsid w:val="00E04F53"/>
    <w:rsid w:val="00E0578E"/>
    <w:rsid w:val="00E05B53"/>
    <w:rsid w:val="00E061E9"/>
    <w:rsid w:val="00E06314"/>
    <w:rsid w:val="00E06765"/>
    <w:rsid w:val="00E07699"/>
    <w:rsid w:val="00E102CA"/>
    <w:rsid w:val="00E10BAD"/>
    <w:rsid w:val="00E10D90"/>
    <w:rsid w:val="00E11106"/>
    <w:rsid w:val="00E11284"/>
    <w:rsid w:val="00E117F6"/>
    <w:rsid w:val="00E124C7"/>
    <w:rsid w:val="00E12765"/>
    <w:rsid w:val="00E129A8"/>
    <w:rsid w:val="00E135C4"/>
    <w:rsid w:val="00E137CB"/>
    <w:rsid w:val="00E13A21"/>
    <w:rsid w:val="00E13AEB"/>
    <w:rsid w:val="00E1401A"/>
    <w:rsid w:val="00E1425D"/>
    <w:rsid w:val="00E14296"/>
    <w:rsid w:val="00E14930"/>
    <w:rsid w:val="00E14BC8"/>
    <w:rsid w:val="00E1563B"/>
    <w:rsid w:val="00E15CEC"/>
    <w:rsid w:val="00E160C6"/>
    <w:rsid w:val="00E169CD"/>
    <w:rsid w:val="00E170A9"/>
    <w:rsid w:val="00E17226"/>
    <w:rsid w:val="00E17735"/>
    <w:rsid w:val="00E17CB4"/>
    <w:rsid w:val="00E2014B"/>
    <w:rsid w:val="00E202A3"/>
    <w:rsid w:val="00E202CE"/>
    <w:rsid w:val="00E2034C"/>
    <w:rsid w:val="00E203BF"/>
    <w:rsid w:val="00E205AD"/>
    <w:rsid w:val="00E21857"/>
    <w:rsid w:val="00E22299"/>
    <w:rsid w:val="00E22BBA"/>
    <w:rsid w:val="00E23064"/>
    <w:rsid w:val="00E231E1"/>
    <w:rsid w:val="00E2321B"/>
    <w:rsid w:val="00E232E1"/>
    <w:rsid w:val="00E238D5"/>
    <w:rsid w:val="00E241FF"/>
    <w:rsid w:val="00E24256"/>
    <w:rsid w:val="00E242C2"/>
    <w:rsid w:val="00E243F9"/>
    <w:rsid w:val="00E24514"/>
    <w:rsid w:val="00E24741"/>
    <w:rsid w:val="00E25789"/>
    <w:rsid w:val="00E25882"/>
    <w:rsid w:val="00E25A18"/>
    <w:rsid w:val="00E25BA4"/>
    <w:rsid w:val="00E26D53"/>
    <w:rsid w:val="00E26DD4"/>
    <w:rsid w:val="00E26FEB"/>
    <w:rsid w:val="00E27342"/>
    <w:rsid w:val="00E27B1F"/>
    <w:rsid w:val="00E27C26"/>
    <w:rsid w:val="00E27F14"/>
    <w:rsid w:val="00E304B7"/>
    <w:rsid w:val="00E305EA"/>
    <w:rsid w:val="00E30B18"/>
    <w:rsid w:val="00E30F06"/>
    <w:rsid w:val="00E31ACA"/>
    <w:rsid w:val="00E32329"/>
    <w:rsid w:val="00E326B2"/>
    <w:rsid w:val="00E32BEE"/>
    <w:rsid w:val="00E332A9"/>
    <w:rsid w:val="00E33F8F"/>
    <w:rsid w:val="00E34B2F"/>
    <w:rsid w:val="00E3515A"/>
    <w:rsid w:val="00E351A7"/>
    <w:rsid w:val="00E354B3"/>
    <w:rsid w:val="00E358B5"/>
    <w:rsid w:val="00E35972"/>
    <w:rsid w:val="00E35B34"/>
    <w:rsid w:val="00E35F5E"/>
    <w:rsid w:val="00E3617F"/>
    <w:rsid w:val="00E3675A"/>
    <w:rsid w:val="00E369FB"/>
    <w:rsid w:val="00E36CEF"/>
    <w:rsid w:val="00E36D4F"/>
    <w:rsid w:val="00E36E3D"/>
    <w:rsid w:val="00E377AB"/>
    <w:rsid w:val="00E37B26"/>
    <w:rsid w:val="00E37B2B"/>
    <w:rsid w:val="00E409B0"/>
    <w:rsid w:val="00E40A16"/>
    <w:rsid w:val="00E4109A"/>
    <w:rsid w:val="00E4177C"/>
    <w:rsid w:val="00E41BE5"/>
    <w:rsid w:val="00E42A80"/>
    <w:rsid w:val="00E42C42"/>
    <w:rsid w:val="00E42EBE"/>
    <w:rsid w:val="00E43015"/>
    <w:rsid w:val="00E43BB4"/>
    <w:rsid w:val="00E43C59"/>
    <w:rsid w:val="00E44468"/>
    <w:rsid w:val="00E449C7"/>
    <w:rsid w:val="00E44AC7"/>
    <w:rsid w:val="00E4563B"/>
    <w:rsid w:val="00E45DA5"/>
    <w:rsid w:val="00E462B3"/>
    <w:rsid w:val="00E46EE4"/>
    <w:rsid w:val="00E479BD"/>
    <w:rsid w:val="00E50082"/>
    <w:rsid w:val="00E50263"/>
    <w:rsid w:val="00E506AA"/>
    <w:rsid w:val="00E506DC"/>
    <w:rsid w:val="00E50BFC"/>
    <w:rsid w:val="00E50D3C"/>
    <w:rsid w:val="00E50D68"/>
    <w:rsid w:val="00E50E07"/>
    <w:rsid w:val="00E518A0"/>
    <w:rsid w:val="00E519BA"/>
    <w:rsid w:val="00E51C11"/>
    <w:rsid w:val="00E53008"/>
    <w:rsid w:val="00E53152"/>
    <w:rsid w:val="00E531E7"/>
    <w:rsid w:val="00E53672"/>
    <w:rsid w:val="00E5416E"/>
    <w:rsid w:val="00E547BF"/>
    <w:rsid w:val="00E5504D"/>
    <w:rsid w:val="00E55A11"/>
    <w:rsid w:val="00E55DC5"/>
    <w:rsid w:val="00E56458"/>
    <w:rsid w:val="00E56788"/>
    <w:rsid w:val="00E56AAA"/>
    <w:rsid w:val="00E56F6E"/>
    <w:rsid w:val="00E5730A"/>
    <w:rsid w:val="00E57387"/>
    <w:rsid w:val="00E57687"/>
    <w:rsid w:val="00E578BB"/>
    <w:rsid w:val="00E57904"/>
    <w:rsid w:val="00E57B3C"/>
    <w:rsid w:val="00E57C23"/>
    <w:rsid w:val="00E57DBF"/>
    <w:rsid w:val="00E600AA"/>
    <w:rsid w:val="00E60E58"/>
    <w:rsid w:val="00E60EE5"/>
    <w:rsid w:val="00E6105A"/>
    <w:rsid w:val="00E610EC"/>
    <w:rsid w:val="00E61466"/>
    <w:rsid w:val="00E6159C"/>
    <w:rsid w:val="00E61772"/>
    <w:rsid w:val="00E61BE2"/>
    <w:rsid w:val="00E62181"/>
    <w:rsid w:val="00E628C9"/>
    <w:rsid w:val="00E62FFD"/>
    <w:rsid w:val="00E630AA"/>
    <w:rsid w:val="00E64306"/>
    <w:rsid w:val="00E645C0"/>
    <w:rsid w:val="00E64B8F"/>
    <w:rsid w:val="00E64C37"/>
    <w:rsid w:val="00E65AFB"/>
    <w:rsid w:val="00E661ED"/>
    <w:rsid w:val="00E66782"/>
    <w:rsid w:val="00E669CC"/>
    <w:rsid w:val="00E66E9B"/>
    <w:rsid w:val="00E6714C"/>
    <w:rsid w:val="00E671D9"/>
    <w:rsid w:val="00E67253"/>
    <w:rsid w:val="00E67382"/>
    <w:rsid w:val="00E700E0"/>
    <w:rsid w:val="00E7055A"/>
    <w:rsid w:val="00E706A4"/>
    <w:rsid w:val="00E712AD"/>
    <w:rsid w:val="00E71800"/>
    <w:rsid w:val="00E71A0B"/>
    <w:rsid w:val="00E72200"/>
    <w:rsid w:val="00E72304"/>
    <w:rsid w:val="00E72818"/>
    <w:rsid w:val="00E72A78"/>
    <w:rsid w:val="00E72B18"/>
    <w:rsid w:val="00E73069"/>
    <w:rsid w:val="00E730E6"/>
    <w:rsid w:val="00E738BC"/>
    <w:rsid w:val="00E73B30"/>
    <w:rsid w:val="00E73C8D"/>
    <w:rsid w:val="00E7441A"/>
    <w:rsid w:val="00E74AC4"/>
    <w:rsid w:val="00E75050"/>
    <w:rsid w:val="00E75934"/>
    <w:rsid w:val="00E767CF"/>
    <w:rsid w:val="00E768C7"/>
    <w:rsid w:val="00E76E1C"/>
    <w:rsid w:val="00E76F88"/>
    <w:rsid w:val="00E7727A"/>
    <w:rsid w:val="00E774CC"/>
    <w:rsid w:val="00E77E6E"/>
    <w:rsid w:val="00E80078"/>
    <w:rsid w:val="00E805D9"/>
    <w:rsid w:val="00E80CF5"/>
    <w:rsid w:val="00E80DD5"/>
    <w:rsid w:val="00E81371"/>
    <w:rsid w:val="00E815A8"/>
    <w:rsid w:val="00E81815"/>
    <w:rsid w:val="00E81B7B"/>
    <w:rsid w:val="00E81B7D"/>
    <w:rsid w:val="00E81B8B"/>
    <w:rsid w:val="00E81C2C"/>
    <w:rsid w:val="00E81F0B"/>
    <w:rsid w:val="00E82557"/>
    <w:rsid w:val="00E8334C"/>
    <w:rsid w:val="00E83CB0"/>
    <w:rsid w:val="00E84915"/>
    <w:rsid w:val="00E84A88"/>
    <w:rsid w:val="00E866F5"/>
    <w:rsid w:val="00E86DF0"/>
    <w:rsid w:val="00E87465"/>
    <w:rsid w:val="00E87E93"/>
    <w:rsid w:val="00E905BB"/>
    <w:rsid w:val="00E90654"/>
    <w:rsid w:val="00E90825"/>
    <w:rsid w:val="00E90C4F"/>
    <w:rsid w:val="00E91193"/>
    <w:rsid w:val="00E9140B"/>
    <w:rsid w:val="00E9142D"/>
    <w:rsid w:val="00E91800"/>
    <w:rsid w:val="00E92585"/>
    <w:rsid w:val="00E93443"/>
    <w:rsid w:val="00E94A1F"/>
    <w:rsid w:val="00E94B6C"/>
    <w:rsid w:val="00E94C69"/>
    <w:rsid w:val="00E95F52"/>
    <w:rsid w:val="00E9644A"/>
    <w:rsid w:val="00E96F39"/>
    <w:rsid w:val="00E979BE"/>
    <w:rsid w:val="00E97EC6"/>
    <w:rsid w:val="00E97FAD"/>
    <w:rsid w:val="00E97FF9"/>
    <w:rsid w:val="00E97FFE"/>
    <w:rsid w:val="00EA0369"/>
    <w:rsid w:val="00EA0C4B"/>
    <w:rsid w:val="00EA0ED6"/>
    <w:rsid w:val="00EA10F3"/>
    <w:rsid w:val="00EA159A"/>
    <w:rsid w:val="00EA17F9"/>
    <w:rsid w:val="00EA1F0F"/>
    <w:rsid w:val="00EA1FA7"/>
    <w:rsid w:val="00EA22F7"/>
    <w:rsid w:val="00EA2E31"/>
    <w:rsid w:val="00EA32B2"/>
    <w:rsid w:val="00EA3928"/>
    <w:rsid w:val="00EA473C"/>
    <w:rsid w:val="00EA4EE4"/>
    <w:rsid w:val="00EA5007"/>
    <w:rsid w:val="00EA52A5"/>
    <w:rsid w:val="00EA652D"/>
    <w:rsid w:val="00EA66D3"/>
    <w:rsid w:val="00EA6728"/>
    <w:rsid w:val="00EA6A33"/>
    <w:rsid w:val="00EA6D97"/>
    <w:rsid w:val="00EA7124"/>
    <w:rsid w:val="00EB0BD3"/>
    <w:rsid w:val="00EB132E"/>
    <w:rsid w:val="00EB1B2E"/>
    <w:rsid w:val="00EB1F77"/>
    <w:rsid w:val="00EB1FE2"/>
    <w:rsid w:val="00EB200A"/>
    <w:rsid w:val="00EB206D"/>
    <w:rsid w:val="00EB21E6"/>
    <w:rsid w:val="00EB2A0C"/>
    <w:rsid w:val="00EB2A9E"/>
    <w:rsid w:val="00EB30E7"/>
    <w:rsid w:val="00EB356F"/>
    <w:rsid w:val="00EB4853"/>
    <w:rsid w:val="00EB53FA"/>
    <w:rsid w:val="00EB56DB"/>
    <w:rsid w:val="00EB5B0F"/>
    <w:rsid w:val="00EB68AE"/>
    <w:rsid w:val="00EB6F9C"/>
    <w:rsid w:val="00EB7ADC"/>
    <w:rsid w:val="00EC002E"/>
    <w:rsid w:val="00EC0FC6"/>
    <w:rsid w:val="00EC1231"/>
    <w:rsid w:val="00EC1649"/>
    <w:rsid w:val="00EC164D"/>
    <w:rsid w:val="00EC1748"/>
    <w:rsid w:val="00EC1B82"/>
    <w:rsid w:val="00EC1C07"/>
    <w:rsid w:val="00EC1E23"/>
    <w:rsid w:val="00EC29CB"/>
    <w:rsid w:val="00EC2A92"/>
    <w:rsid w:val="00EC396E"/>
    <w:rsid w:val="00EC418E"/>
    <w:rsid w:val="00EC4372"/>
    <w:rsid w:val="00EC49F5"/>
    <w:rsid w:val="00EC4A52"/>
    <w:rsid w:val="00EC4AEE"/>
    <w:rsid w:val="00EC538A"/>
    <w:rsid w:val="00EC57BD"/>
    <w:rsid w:val="00EC58E0"/>
    <w:rsid w:val="00EC5F6C"/>
    <w:rsid w:val="00EC61EB"/>
    <w:rsid w:val="00EC68E2"/>
    <w:rsid w:val="00EC6C87"/>
    <w:rsid w:val="00EC6D24"/>
    <w:rsid w:val="00EC7702"/>
    <w:rsid w:val="00EC77B3"/>
    <w:rsid w:val="00EC7C65"/>
    <w:rsid w:val="00ED1526"/>
    <w:rsid w:val="00ED1591"/>
    <w:rsid w:val="00ED1D74"/>
    <w:rsid w:val="00ED2102"/>
    <w:rsid w:val="00ED22E7"/>
    <w:rsid w:val="00ED237D"/>
    <w:rsid w:val="00ED24B3"/>
    <w:rsid w:val="00ED2666"/>
    <w:rsid w:val="00ED3C0D"/>
    <w:rsid w:val="00ED3FEC"/>
    <w:rsid w:val="00ED401C"/>
    <w:rsid w:val="00ED4778"/>
    <w:rsid w:val="00ED4C55"/>
    <w:rsid w:val="00ED50D4"/>
    <w:rsid w:val="00ED52AC"/>
    <w:rsid w:val="00ED52E1"/>
    <w:rsid w:val="00ED56DF"/>
    <w:rsid w:val="00ED592F"/>
    <w:rsid w:val="00ED59DC"/>
    <w:rsid w:val="00ED5A21"/>
    <w:rsid w:val="00ED5F29"/>
    <w:rsid w:val="00ED6214"/>
    <w:rsid w:val="00ED62DB"/>
    <w:rsid w:val="00ED6703"/>
    <w:rsid w:val="00ED6789"/>
    <w:rsid w:val="00ED6B85"/>
    <w:rsid w:val="00ED6C4E"/>
    <w:rsid w:val="00ED7AFE"/>
    <w:rsid w:val="00ED7B54"/>
    <w:rsid w:val="00EE0472"/>
    <w:rsid w:val="00EE0F06"/>
    <w:rsid w:val="00EE17E5"/>
    <w:rsid w:val="00EE1D5E"/>
    <w:rsid w:val="00EE264C"/>
    <w:rsid w:val="00EE2971"/>
    <w:rsid w:val="00EE2A98"/>
    <w:rsid w:val="00EE2D6C"/>
    <w:rsid w:val="00EE326E"/>
    <w:rsid w:val="00EE34C3"/>
    <w:rsid w:val="00EE4040"/>
    <w:rsid w:val="00EE4C53"/>
    <w:rsid w:val="00EE4CCF"/>
    <w:rsid w:val="00EE504B"/>
    <w:rsid w:val="00EE591A"/>
    <w:rsid w:val="00EE6073"/>
    <w:rsid w:val="00EE6301"/>
    <w:rsid w:val="00EE6A65"/>
    <w:rsid w:val="00EE6CC0"/>
    <w:rsid w:val="00EE70B8"/>
    <w:rsid w:val="00EE710E"/>
    <w:rsid w:val="00EE7203"/>
    <w:rsid w:val="00EE72B4"/>
    <w:rsid w:val="00EE7481"/>
    <w:rsid w:val="00EE7ACB"/>
    <w:rsid w:val="00EF098A"/>
    <w:rsid w:val="00EF172B"/>
    <w:rsid w:val="00EF18C8"/>
    <w:rsid w:val="00EF2F06"/>
    <w:rsid w:val="00EF36F7"/>
    <w:rsid w:val="00EF3F0B"/>
    <w:rsid w:val="00EF41C9"/>
    <w:rsid w:val="00EF431D"/>
    <w:rsid w:val="00EF4A15"/>
    <w:rsid w:val="00EF50B7"/>
    <w:rsid w:val="00EF5969"/>
    <w:rsid w:val="00EF5F41"/>
    <w:rsid w:val="00EF6CA6"/>
    <w:rsid w:val="00EF70F0"/>
    <w:rsid w:val="00EF7779"/>
    <w:rsid w:val="00EF77C8"/>
    <w:rsid w:val="00EF78AF"/>
    <w:rsid w:val="00EF78D6"/>
    <w:rsid w:val="00F0005E"/>
    <w:rsid w:val="00F001D6"/>
    <w:rsid w:val="00F00AA4"/>
    <w:rsid w:val="00F00E0F"/>
    <w:rsid w:val="00F01226"/>
    <w:rsid w:val="00F0186E"/>
    <w:rsid w:val="00F01D48"/>
    <w:rsid w:val="00F02933"/>
    <w:rsid w:val="00F02968"/>
    <w:rsid w:val="00F02EF6"/>
    <w:rsid w:val="00F03078"/>
    <w:rsid w:val="00F03399"/>
    <w:rsid w:val="00F033ED"/>
    <w:rsid w:val="00F04887"/>
    <w:rsid w:val="00F0494A"/>
    <w:rsid w:val="00F0513D"/>
    <w:rsid w:val="00F05DC3"/>
    <w:rsid w:val="00F05DDA"/>
    <w:rsid w:val="00F05FDD"/>
    <w:rsid w:val="00F063E6"/>
    <w:rsid w:val="00F06424"/>
    <w:rsid w:val="00F06603"/>
    <w:rsid w:val="00F06E46"/>
    <w:rsid w:val="00F06FF0"/>
    <w:rsid w:val="00F07247"/>
    <w:rsid w:val="00F07769"/>
    <w:rsid w:val="00F07CC6"/>
    <w:rsid w:val="00F07E79"/>
    <w:rsid w:val="00F10A04"/>
    <w:rsid w:val="00F10C52"/>
    <w:rsid w:val="00F10FF6"/>
    <w:rsid w:val="00F111A4"/>
    <w:rsid w:val="00F11372"/>
    <w:rsid w:val="00F11D60"/>
    <w:rsid w:val="00F12393"/>
    <w:rsid w:val="00F12820"/>
    <w:rsid w:val="00F1319C"/>
    <w:rsid w:val="00F13AD0"/>
    <w:rsid w:val="00F14164"/>
    <w:rsid w:val="00F147EC"/>
    <w:rsid w:val="00F1541B"/>
    <w:rsid w:val="00F15611"/>
    <w:rsid w:val="00F15E1C"/>
    <w:rsid w:val="00F1606A"/>
    <w:rsid w:val="00F160C6"/>
    <w:rsid w:val="00F165E0"/>
    <w:rsid w:val="00F16908"/>
    <w:rsid w:val="00F16AB0"/>
    <w:rsid w:val="00F16C7F"/>
    <w:rsid w:val="00F16DA4"/>
    <w:rsid w:val="00F171A9"/>
    <w:rsid w:val="00F17621"/>
    <w:rsid w:val="00F179ED"/>
    <w:rsid w:val="00F17C84"/>
    <w:rsid w:val="00F206EC"/>
    <w:rsid w:val="00F20BCF"/>
    <w:rsid w:val="00F21563"/>
    <w:rsid w:val="00F22F46"/>
    <w:rsid w:val="00F231EA"/>
    <w:rsid w:val="00F23686"/>
    <w:rsid w:val="00F23976"/>
    <w:rsid w:val="00F23A47"/>
    <w:rsid w:val="00F2412A"/>
    <w:rsid w:val="00F243F1"/>
    <w:rsid w:val="00F244F4"/>
    <w:rsid w:val="00F245FC"/>
    <w:rsid w:val="00F2528E"/>
    <w:rsid w:val="00F25915"/>
    <w:rsid w:val="00F25A7A"/>
    <w:rsid w:val="00F25BE7"/>
    <w:rsid w:val="00F2604D"/>
    <w:rsid w:val="00F266AC"/>
    <w:rsid w:val="00F269AE"/>
    <w:rsid w:val="00F26AE1"/>
    <w:rsid w:val="00F26E5A"/>
    <w:rsid w:val="00F26E8D"/>
    <w:rsid w:val="00F26F7B"/>
    <w:rsid w:val="00F27774"/>
    <w:rsid w:val="00F2797F"/>
    <w:rsid w:val="00F27F1B"/>
    <w:rsid w:val="00F30161"/>
    <w:rsid w:val="00F301F1"/>
    <w:rsid w:val="00F307DB"/>
    <w:rsid w:val="00F30818"/>
    <w:rsid w:val="00F30FE4"/>
    <w:rsid w:val="00F310EF"/>
    <w:rsid w:val="00F311F2"/>
    <w:rsid w:val="00F31810"/>
    <w:rsid w:val="00F31CF9"/>
    <w:rsid w:val="00F32C16"/>
    <w:rsid w:val="00F32D98"/>
    <w:rsid w:val="00F32E88"/>
    <w:rsid w:val="00F32F77"/>
    <w:rsid w:val="00F343D0"/>
    <w:rsid w:val="00F34ABE"/>
    <w:rsid w:val="00F34BBB"/>
    <w:rsid w:val="00F355B5"/>
    <w:rsid w:val="00F356EC"/>
    <w:rsid w:val="00F35711"/>
    <w:rsid w:val="00F35C61"/>
    <w:rsid w:val="00F35FC8"/>
    <w:rsid w:val="00F3643F"/>
    <w:rsid w:val="00F372B2"/>
    <w:rsid w:val="00F374A3"/>
    <w:rsid w:val="00F37930"/>
    <w:rsid w:val="00F37EAE"/>
    <w:rsid w:val="00F40164"/>
    <w:rsid w:val="00F40749"/>
    <w:rsid w:val="00F40BF5"/>
    <w:rsid w:val="00F40CFB"/>
    <w:rsid w:val="00F4105E"/>
    <w:rsid w:val="00F41792"/>
    <w:rsid w:val="00F417D2"/>
    <w:rsid w:val="00F417F8"/>
    <w:rsid w:val="00F429E7"/>
    <w:rsid w:val="00F4306A"/>
    <w:rsid w:val="00F437E1"/>
    <w:rsid w:val="00F43894"/>
    <w:rsid w:val="00F441EC"/>
    <w:rsid w:val="00F449EB"/>
    <w:rsid w:val="00F457C1"/>
    <w:rsid w:val="00F4692E"/>
    <w:rsid w:val="00F46D22"/>
    <w:rsid w:val="00F46F9D"/>
    <w:rsid w:val="00F4787D"/>
    <w:rsid w:val="00F50809"/>
    <w:rsid w:val="00F50ED9"/>
    <w:rsid w:val="00F5163D"/>
    <w:rsid w:val="00F51BE3"/>
    <w:rsid w:val="00F5267A"/>
    <w:rsid w:val="00F52E7B"/>
    <w:rsid w:val="00F530A5"/>
    <w:rsid w:val="00F534F6"/>
    <w:rsid w:val="00F53E8D"/>
    <w:rsid w:val="00F55032"/>
    <w:rsid w:val="00F55053"/>
    <w:rsid w:val="00F55315"/>
    <w:rsid w:val="00F55906"/>
    <w:rsid w:val="00F55A15"/>
    <w:rsid w:val="00F55BAC"/>
    <w:rsid w:val="00F55C06"/>
    <w:rsid w:val="00F56489"/>
    <w:rsid w:val="00F57022"/>
    <w:rsid w:val="00F57168"/>
    <w:rsid w:val="00F57AAC"/>
    <w:rsid w:val="00F57C3F"/>
    <w:rsid w:val="00F60A1A"/>
    <w:rsid w:val="00F60AEB"/>
    <w:rsid w:val="00F60FCB"/>
    <w:rsid w:val="00F61CE7"/>
    <w:rsid w:val="00F61F6D"/>
    <w:rsid w:val="00F62125"/>
    <w:rsid w:val="00F635AD"/>
    <w:rsid w:val="00F63651"/>
    <w:rsid w:val="00F63E36"/>
    <w:rsid w:val="00F641BC"/>
    <w:rsid w:val="00F64225"/>
    <w:rsid w:val="00F648F6"/>
    <w:rsid w:val="00F65088"/>
    <w:rsid w:val="00F65199"/>
    <w:rsid w:val="00F655B0"/>
    <w:rsid w:val="00F65A25"/>
    <w:rsid w:val="00F65AEC"/>
    <w:rsid w:val="00F65FD6"/>
    <w:rsid w:val="00F66ECF"/>
    <w:rsid w:val="00F66F57"/>
    <w:rsid w:val="00F6730F"/>
    <w:rsid w:val="00F6770D"/>
    <w:rsid w:val="00F67EE3"/>
    <w:rsid w:val="00F7024F"/>
    <w:rsid w:val="00F702B9"/>
    <w:rsid w:val="00F70FE5"/>
    <w:rsid w:val="00F71525"/>
    <w:rsid w:val="00F71D6C"/>
    <w:rsid w:val="00F7205E"/>
    <w:rsid w:val="00F720D5"/>
    <w:rsid w:val="00F7214A"/>
    <w:rsid w:val="00F72163"/>
    <w:rsid w:val="00F72770"/>
    <w:rsid w:val="00F728DB"/>
    <w:rsid w:val="00F7295C"/>
    <w:rsid w:val="00F72CE8"/>
    <w:rsid w:val="00F72DCC"/>
    <w:rsid w:val="00F732F6"/>
    <w:rsid w:val="00F73562"/>
    <w:rsid w:val="00F74087"/>
    <w:rsid w:val="00F74FFB"/>
    <w:rsid w:val="00F7687D"/>
    <w:rsid w:val="00F76E47"/>
    <w:rsid w:val="00F76EF7"/>
    <w:rsid w:val="00F77C8E"/>
    <w:rsid w:val="00F77DBC"/>
    <w:rsid w:val="00F77DD8"/>
    <w:rsid w:val="00F80994"/>
    <w:rsid w:val="00F81265"/>
    <w:rsid w:val="00F8218F"/>
    <w:rsid w:val="00F82A8A"/>
    <w:rsid w:val="00F834FE"/>
    <w:rsid w:val="00F8386B"/>
    <w:rsid w:val="00F83EAC"/>
    <w:rsid w:val="00F84010"/>
    <w:rsid w:val="00F84225"/>
    <w:rsid w:val="00F8467D"/>
    <w:rsid w:val="00F84CF4"/>
    <w:rsid w:val="00F84D42"/>
    <w:rsid w:val="00F8553C"/>
    <w:rsid w:val="00F85C38"/>
    <w:rsid w:val="00F86098"/>
    <w:rsid w:val="00F864A5"/>
    <w:rsid w:val="00F868D9"/>
    <w:rsid w:val="00F86BCB"/>
    <w:rsid w:val="00F86D96"/>
    <w:rsid w:val="00F87D87"/>
    <w:rsid w:val="00F901AC"/>
    <w:rsid w:val="00F9025B"/>
    <w:rsid w:val="00F9047A"/>
    <w:rsid w:val="00F906C4"/>
    <w:rsid w:val="00F9080E"/>
    <w:rsid w:val="00F90ACD"/>
    <w:rsid w:val="00F915D8"/>
    <w:rsid w:val="00F917E1"/>
    <w:rsid w:val="00F91B93"/>
    <w:rsid w:val="00F91BC3"/>
    <w:rsid w:val="00F91F3F"/>
    <w:rsid w:val="00F92176"/>
    <w:rsid w:val="00F92301"/>
    <w:rsid w:val="00F92772"/>
    <w:rsid w:val="00F927DD"/>
    <w:rsid w:val="00F92880"/>
    <w:rsid w:val="00F92A17"/>
    <w:rsid w:val="00F943C6"/>
    <w:rsid w:val="00F9445C"/>
    <w:rsid w:val="00F94FCE"/>
    <w:rsid w:val="00F954AA"/>
    <w:rsid w:val="00F954EA"/>
    <w:rsid w:val="00F958B5"/>
    <w:rsid w:val="00F95DB0"/>
    <w:rsid w:val="00F96F2C"/>
    <w:rsid w:val="00F9731E"/>
    <w:rsid w:val="00FA016B"/>
    <w:rsid w:val="00FA03A1"/>
    <w:rsid w:val="00FA0813"/>
    <w:rsid w:val="00FA0F9C"/>
    <w:rsid w:val="00FA1B3D"/>
    <w:rsid w:val="00FA20B8"/>
    <w:rsid w:val="00FA22DC"/>
    <w:rsid w:val="00FA25A0"/>
    <w:rsid w:val="00FA2CF1"/>
    <w:rsid w:val="00FA2DBF"/>
    <w:rsid w:val="00FA2F2B"/>
    <w:rsid w:val="00FA3458"/>
    <w:rsid w:val="00FA44DB"/>
    <w:rsid w:val="00FA50AB"/>
    <w:rsid w:val="00FA53E8"/>
    <w:rsid w:val="00FA581B"/>
    <w:rsid w:val="00FA58D4"/>
    <w:rsid w:val="00FA5DC3"/>
    <w:rsid w:val="00FA6CC9"/>
    <w:rsid w:val="00FA6DEA"/>
    <w:rsid w:val="00FA6E4B"/>
    <w:rsid w:val="00FA6E8D"/>
    <w:rsid w:val="00FA773D"/>
    <w:rsid w:val="00FB02F7"/>
    <w:rsid w:val="00FB0FF3"/>
    <w:rsid w:val="00FB1270"/>
    <w:rsid w:val="00FB16C4"/>
    <w:rsid w:val="00FB1D49"/>
    <w:rsid w:val="00FB21D2"/>
    <w:rsid w:val="00FB2309"/>
    <w:rsid w:val="00FB2994"/>
    <w:rsid w:val="00FB33C8"/>
    <w:rsid w:val="00FB3C66"/>
    <w:rsid w:val="00FB4319"/>
    <w:rsid w:val="00FB45DB"/>
    <w:rsid w:val="00FB4634"/>
    <w:rsid w:val="00FB4C14"/>
    <w:rsid w:val="00FB4F81"/>
    <w:rsid w:val="00FB5183"/>
    <w:rsid w:val="00FB5212"/>
    <w:rsid w:val="00FB55E1"/>
    <w:rsid w:val="00FB5A5E"/>
    <w:rsid w:val="00FB5C61"/>
    <w:rsid w:val="00FB5FE0"/>
    <w:rsid w:val="00FB6274"/>
    <w:rsid w:val="00FB6549"/>
    <w:rsid w:val="00FB6DD4"/>
    <w:rsid w:val="00FB7020"/>
    <w:rsid w:val="00FB7226"/>
    <w:rsid w:val="00FB7337"/>
    <w:rsid w:val="00FB7AA2"/>
    <w:rsid w:val="00FC02D1"/>
    <w:rsid w:val="00FC1992"/>
    <w:rsid w:val="00FC3461"/>
    <w:rsid w:val="00FC35D3"/>
    <w:rsid w:val="00FC381B"/>
    <w:rsid w:val="00FC3986"/>
    <w:rsid w:val="00FC3ACA"/>
    <w:rsid w:val="00FC3B2B"/>
    <w:rsid w:val="00FC43A3"/>
    <w:rsid w:val="00FC43C5"/>
    <w:rsid w:val="00FC52F3"/>
    <w:rsid w:val="00FC59BB"/>
    <w:rsid w:val="00FC5F1A"/>
    <w:rsid w:val="00FC607E"/>
    <w:rsid w:val="00FC623B"/>
    <w:rsid w:val="00FC6243"/>
    <w:rsid w:val="00FC6AFE"/>
    <w:rsid w:val="00FC6C38"/>
    <w:rsid w:val="00FC75A7"/>
    <w:rsid w:val="00FC7A58"/>
    <w:rsid w:val="00FC7BB5"/>
    <w:rsid w:val="00FC7C3E"/>
    <w:rsid w:val="00FD0287"/>
    <w:rsid w:val="00FD04B3"/>
    <w:rsid w:val="00FD0D1E"/>
    <w:rsid w:val="00FD0F66"/>
    <w:rsid w:val="00FD125E"/>
    <w:rsid w:val="00FD1615"/>
    <w:rsid w:val="00FD1C2C"/>
    <w:rsid w:val="00FD1EE5"/>
    <w:rsid w:val="00FD2705"/>
    <w:rsid w:val="00FD2B6E"/>
    <w:rsid w:val="00FD2BB3"/>
    <w:rsid w:val="00FD30D3"/>
    <w:rsid w:val="00FD3600"/>
    <w:rsid w:val="00FD369B"/>
    <w:rsid w:val="00FD38D7"/>
    <w:rsid w:val="00FD38F3"/>
    <w:rsid w:val="00FD3AC5"/>
    <w:rsid w:val="00FD3AF7"/>
    <w:rsid w:val="00FD3C85"/>
    <w:rsid w:val="00FD3CF3"/>
    <w:rsid w:val="00FD4616"/>
    <w:rsid w:val="00FD46BA"/>
    <w:rsid w:val="00FD4D27"/>
    <w:rsid w:val="00FD5093"/>
    <w:rsid w:val="00FD57CD"/>
    <w:rsid w:val="00FD5D20"/>
    <w:rsid w:val="00FD5E51"/>
    <w:rsid w:val="00FD5F48"/>
    <w:rsid w:val="00FD64DC"/>
    <w:rsid w:val="00FD6CAD"/>
    <w:rsid w:val="00FD6FA5"/>
    <w:rsid w:val="00FD703D"/>
    <w:rsid w:val="00FD7A13"/>
    <w:rsid w:val="00FD7F3D"/>
    <w:rsid w:val="00FE0855"/>
    <w:rsid w:val="00FE09C2"/>
    <w:rsid w:val="00FE0AF4"/>
    <w:rsid w:val="00FE0F5C"/>
    <w:rsid w:val="00FE0F74"/>
    <w:rsid w:val="00FE123A"/>
    <w:rsid w:val="00FE1735"/>
    <w:rsid w:val="00FE1AB7"/>
    <w:rsid w:val="00FE1CCA"/>
    <w:rsid w:val="00FE1CDD"/>
    <w:rsid w:val="00FE292F"/>
    <w:rsid w:val="00FE29CC"/>
    <w:rsid w:val="00FE3A3C"/>
    <w:rsid w:val="00FE4216"/>
    <w:rsid w:val="00FE438C"/>
    <w:rsid w:val="00FE47B6"/>
    <w:rsid w:val="00FE4843"/>
    <w:rsid w:val="00FE4C49"/>
    <w:rsid w:val="00FE590B"/>
    <w:rsid w:val="00FE5AAD"/>
    <w:rsid w:val="00FE5AF6"/>
    <w:rsid w:val="00FE5FD3"/>
    <w:rsid w:val="00FE6805"/>
    <w:rsid w:val="00FE7120"/>
    <w:rsid w:val="00FE7A14"/>
    <w:rsid w:val="00FF017B"/>
    <w:rsid w:val="00FF0573"/>
    <w:rsid w:val="00FF0AB1"/>
    <w:rsid w:val="00FF0CBA"/>
    <w:rsid w:val="00FF0E52"/>
    <w:rsid w:val="00FF0F28"/>
    <w:rsid w:val="00FF1B1B"/>
    <w:rsid w:val="00FF2561"/>
    <w:rsid w:val="00FF26B6"/>
    <w:rsid w:val="00FF2F0B"/>
    <w:rsid w:val="00FF340D"/>
    <w:rsid w:val="00FF36E2"/>
    <w:rsid w:val="00FF3B29"/>
    <w:rsid w:val="00FF3E64"/>
    <w:rsid w:val="00FF4057"/>
    <w:rsid w:val="00FF417E"/>
    <w:rsid w:val="00FF4822"/>
    <w:rsid w:val="00FF4D6D"/>
    <w:rsid w:val="00FF4E15"/>
    <w:rsid w:val="00FF589A"/>
    <w:rsid w:val="00FF5A20"/>
    <w:rsid w:val="00FF5CF1"/>
    <w:rsid w:val="00FF6564"/>
    <w:rsid w:val="00FF66EF"/>
    <w:rsid w:val="00FF6F28"/>
    <w:rsid w:val="00FF71EC"/>
    <w:rsid w:val="00FF7402"/>
    <w:rsid w:val="00FF77A1"/>
    <w:rsid w:val="00FF7FD8"/>
    <w:rsid w:val="029DB49B"/>
    <w:rsid w:val="03DF03C8"/>
    <w:rsid w:val="043464E3"/>
    <w:rsid w:val="045A5E83"/>
    <w:rsid w:val="0516BA1D"/>
    <w:rsid w:val="0592A497"/>
    <w:rsid w:val="06A558A4"/>
    <w:rsid w:val="06B6C64C"/>
    <w:rsid w:val="06E4F574"/>
    <w:rsid w:val="071F14A4"/>
    <w:rsid w:val="074BB34F"/>
    <w:rsid w:val="07C53660"/>
    <w:rsid w:val="0A5E1800"/>
    <w:rsid w:val="0A6D1558"/>
    <w:rsid w:val="0BA6B255"/>
    <w:rsid w:val="0C9AA456"/>
    <w:rsid w:val="0D7E23FC"/>
    <w:rsid w:val="0E9F3660"/>
    <w:rsid w:val="0EA9CE66"/>
    <w:rsid w:val="0F0F4CA8"/>
    <w:rsid w:val="0FC54CFC"/>
    <w:rsid w:val="101EC051"/>
    <w:rsid w:val="10852008"/>
    <w:rsid w:val="10912982"/>
    <w:rsid w:val="111BB72F"/>
    <w:rsid w:val="117599C3"/>
    <w:rsid w:val="120F44B0"/>
    <w:rsid w:val="127D071E"/>
    <w:rsid w:val="1295C2C0"/>
    <w:rsid w:val="1378F9C9"/>
    <w:rsid w:val="14549596"/>
    <w:rsid w:val="148BFA29"/>
    <w:rsid w:val="14EADEFB"/>
    <w:rsid w:val="1574A868"/>
    <w:rsid w:val="160BF578"/>
    <w:rsid w:val="169C1B17"/>
    <w:rsid w:val="170B609B"/>
    <w:rsid w:val="1825772A"/>
    <w:rsid w:val="183CAFA2"/>
    <w:rsid w:val="18465DCA"/>
    <w:rsid w:val="18C1A99E"/>
    <w:rsid w:val="19263C34"/>
    <w:rsid w:val="195F6B4C"/>
    <w:rsid w:val="1AC75AC0"/>
    <w:rsid w:val="1BDFFD33"/>
    <w:rsid w:val="1C3406A2"/>
    <w:rsid w:val="1C699D6E"/>
    <w:rsid w:val="1DFACA39"/>
    <w:rsid w:val="1F4B29F4"/>
    <w:rsid w:val="1F5A43BD"/>
    <w:rsid w:val="1FD0BBC1"/>
    <w:rsid w:val="1FDD2EF2"/>
    <w:rsid w:val="2053FAFE"/>
    <w:rsid w:val="2062C35B"/>
    <w:rsid w:val="207D89E7"/>
    <w:rsid w:val="20850425"/>
    <w:rsid w:val="20E68ED5"/>
    <w:rsid w:val="2106911E"/>
    <w:rsid w:val="21136556"/>
    <w:rsid w:val="2170D185"/>
    <w:rsid w:val="21B76846"/>
    <w:rsid w:val="221D334F"/>
    <w:rsid w:val="2300FF72"/>
    <w:rsid w:val="25125E0A"/>
    <w:rsid w:val="25BD91B2"/>
    <w:rsid w:val="265E283D"/>
    <w:rsid w:val="26AE69CE"/>
    <w:rsid w:val="26B2ABA5"/>
    <w:rsid w:val="2925E9D6"/>
    <w:rsid w:val="2947DC96"/>
    <w:rsid w:val="29DF350A"/>
    <w:rsid w:val="29FEDD64"/>
    <w:rsid w:val="2A0DEC74"/>
    <w:rsid w:val="2A6D9619"/>
    <w:rsid w:val="2BAE6A3F"/>
    <w:rsid w:val="2BC68A4A"/>
    <w:rsid w:val="2BD79E83"/>
    <w:rsid w:val="2CD6A185"/>
    <w:rsid w:val="2DCE7967"/>
    <w:rsid w:val="2E099193"/>
    <w:rsid w:val="2E63F3BE"/>
    <w:rsid w:val="2F419C3E"/>
    <w:rsid w:val="3049417D"/>
    <w:rsid w:val="30829D07"/>
    <w:rsid w:val="30AF011D"/>
    <w:rsid w:val="31EEF490"/>
    <w:rsid w:val="332A9485"/>
    <w:rsid w:val="33445F6B"/>
    <w:rsid w:val="34174CA2"/>
    <w:rsid w:val="348B3CDE"/>
    <w:rsid w:val="350D2858"/>
    <w:rsid w:val="361BFB07"/>
    <w:rsid w:val="3659E34A"/>
    <w:rsid w:val="367A9263"/>
    <w:rsid w:val="37556214"/>
    <w:rsid w:val="376F86D1"/>
    <w:rsid w:val="383F2E71"/>
    <w:rsid w:val="39834FA0"/>
    <w:rsid w:val="3B212AED"/>
    <w:rsid w:val="3BA15DDB"/>
    <w:rsid w:val="3C39276C"/>
    <w:rsid w:val="3C625734"/>
    <w:rsid w:val="3DE37983"/>
    <w:rsid w:val="3E36EBDE"/>
    <w:rsid w:val="3F0EFAE2"/>
    <w:rsid w:val="400D9437"/>
    <w:rsid w:val="406E5BA9"/>
    <w:rsid w:val="41129201"/>
    <w:rsid w:val="41174FC4"/>
    <w:rsid w:val="4292FE97"/>
    <w:rsid w:val="42ADFBEF"/>
    <w:rsid w:val="42BBF703"/>
    <w:rsid w:val="43B71421"/>
    <w:rsid w:val="4414E314"/>
    <w:rsid w:val="4459D487"/>
    <w:rsid w:val="445E6F4C"/>
    <w:rsid w:val="450EB2C4"/>
    <w:rsid w:val="454C5424"/>
    <w:rsid w:val="45ADC1D3"/>
    <w:rsid w:val="47879501"/>
    <w:rsid w:val="48A9B242"/>
    <w:rsid w:val="48F69AB1"/>
    <w:rsid w:val="494528E0"/>
    <w:rsid w:val="4A00DBEA"/>
    <w:rsid w:val="4A4D4152"/>
    <w:rsid w:val="4AC9940A"/>
    <w:rsid w:val="4AE0FA69"/>
    <w:rsid w:val="4B6B51DE"/>
    <w:rsid w:val="4CF21964"/>
    <w:rsid w:val="4EB3402F"/>
    <w:rsid w:val="4EEB0315"/>
    <w:rsid w:val="502896C9"/>
    <w:rsid w:val="52145962"/>
    <w:rsid w:val="523E4744"/>
    <w:rsid w:val="527D1031"/>
    <w:rsid w:val="52C0E413"/>
    <w:rsid w:val="536B0003"/>
    <w:rsid w:val="53B42AEC"/>
    <w:rsid w:val="541218AF"/>
    <w:rsid w:val="54CA5E73"/>
    <w:rsid w:val="55F29088"/>
    <w:rsid w:val="57998507"/>
    <w:rsid w:val="582920DA"/>
    <w:rsid w:val="58A5CEF5"/>
    <w:rsid w:val="59078017"/>
    <w:rsid w:val="5929E1EC"/>
    <w:rsid w:val="5A3B0533"/>
    <w:rsid w:val="5A53D64C"/>
    <w:rsid w:val="5AD983D7"/>
    <w:rsid w:val="5C6ED5DE"/>
    <w:rsid w:val="5CB766EB"/>
    <w:rsid w:val="5CBE4039"/>
    <w:rsid w:val="5CC46757"/>
    <w:rsid w:val="5CFC2350"/>
    <w:rsid w:val="5D976F58"/>
    <w:rsid w:val="5E3AACD1"/>
    <w:rsid w:val="5E9AAAE5"/>
    <w:rsid w:val="5ED0BDCD"/>
    <w:rsid w:val="5F3795D7"/>
    <w:rsid w:val="5F3FF2B5"/>
    <w:rsid w:val="5F481B31"/>
    <w:rsid w:val="5FD67D32"/>
    <w:rsid w:val="61A796D8"/>
    <w:rsid w:val="61ADAE35"/>
    <w:rsid w:val="62D3E670"/>
    <w:rsid w:val="62DE8792"/>
    <w:rsid w:val="63802F0B"/>
    <w:rsid w:val="63A978DE"/>
    <w:rsid w:val="63CC9465"/>
    <w:rsid w:val="63E3A411"/>
    <w:rsid w:val="64987C90"/>
    <w:rsid w:val="6621D892"/>
    <w:rsid w:val="669FE5A8"/>
    <w:rsid w:val="66A10A0C"/>
    <w:rsid w:val="670324E4"/>
    <w:rsid w:val="67B46036"/>
    <w:rsid w:val="681DB266"/>
    <w:rsid w:val="6A58A6CF"/>
    <w:rsid w:val="6B02A2C5"/>
    <w:rsid w:val="6B900934"/>
    <w:rsid w:val="6BF1E93C"/>
    <w:rsid w:val="6C64B42C"/>
    <w:rsid w:val="6C7A9CF3"/>
    <w:rsid w:val="6CCAE3E1"/>
    <w:rsid w:val="6D5C319C"/>
    <w:rsid w:val="6E93054A"/>
    <w:rsid w:val="6F44938E"/>
    <w:rsid w:val="6F544B41"/>
    <w:rsid w:val="7001FC1B"/>
    <w:rsid w:val="70824F96"/>
    <w:rsid w:val="71365EC7"/>
    <w:rsid w:val="71EB9F86"/>
    <w:rsid w:val="72C8AB02"/>
    <w:rsid w:val="732A32C8"/>
    <w:rsid w:val="73B7160D"/>
    <w:rsid w:val="73FEDC54"/>
    <w:rsid w:val="74335D9D"/>
    <w:rsid w:val="759AACB5"/>
    <w:rsid w:val="7686A05C"/>
    <w:rsid w:val="7695590D"/>
    <w:rsid w:val="77A70111"/>
    <w:rsid w:val="78BC48AA"/>
    <w:rsid w:val="790DAE19"/>
    <w:rsid w:val="793663A5"/>
    <w:rsid w:val="7958E06C"/>
    <w:rsid w:val="797E16EF"/>
    <w:rsid w:val="7A5CAC13"/>
    <w:rsid w:val="7AE0F1DB"/>
    <w:rsid w:val="7C454EDB"/>
    <w:rsid w:val="7D22A6E2"/>
    <w:rsid w:val="7E12E896"/>
    <w:rsid w:val="7E1FF8DF"/>
    <w:rsid w:val="7E3F883F"/>
    <w:rsid w:val="7E78654E"/>
    <w:rsid w:val="7EC7CAA5"/>
    <w:rsid w:val="7F46EC30"/>
    <w:rsid w:val="7F8D8270"/>
    <w:rsid w:val="7FA1364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14:docId w14:val="4DEF71E6"/>
  <w15:docId w15:val="{0744B185-8A69-4900-AE70-9DC002B87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0AB4"/>
    <w:pPr>
      <w:spacing w:after="160" w:line="276" w:lineRule="auto"/>
    </w:pPr>
    <w:rPr>
      <w:rFonts w:asciiTheme="minorHAnsi" w:hAnsiTheme="minorHAnsi"/>
    </w:rPr>
  </w:style>
  <w:style w:type="paragraph" w:styleId="Heading1">
    <w:name w:val="heading 1"/>
    <w:basedOn w:val="Normal"/>
    <w:next w:val="Normal"/>
    <w:link w:val="Heading1Char"/>
    <w:uiPriority w:val="9"/>
    <w:qFormat/>
    <w:rsid w:val="007000FF"/>
    <w:pPr>
      <w:keepNext/>
      <w:keepLines/>
      <w:spacing w:before="480" w:after="120" w:line="240" w:lineRule="auto"/>
      <w:outlineLvl w:val="0"/>
    </w:pPr>
    <w:rPr>
      <w:rFonts w:ascii="Montserrat SemiBold" w:hAnsi="Montserrat SemiBold"/>
      <w:sz w:val="28"/>
      <w:szCs w:val="36"/>
    </w:rPr>
  </w:style>
  <w:style w:type="paragraph" w:styleId="Heading2">
    <w:name w:val="heading 2"/>
    <w:basedOn w:val="Normal"/>
    <w:next w:val="Normal"/>
    <w:link w:val="Heading2Char"/>
    <w:uiPriority w:val="9"/>
    <w:unhideWhenUsed/>
    <w:qFormat/>
    <w:rsid w:val="007000FF"/>
    <w:pPr>
      <w:keepNext/>
      <w:keepLines/>
      <w:spacing w:before="360" w:after="120" w:line="240" w:lineRule="auto"/>
      <w:outlineLvl w:val="1"/>
    </w:pPr>
    <w:rPr>
      <w:rFonts w:ascii="Montserrat SemiBold" w:hAnsi="Montserrat SemiBold"/>
      <w:bCs/>
      <w:caps/>
      <w:spacing w:val="20"/>
      <w:sz w:val="22"/>
      <w:szCs w:val="28"/>
    </w:rPr>
  </w:style>
  <w:style w:type="paragraph" w:styleId="Heading3">
    <w:name w:val="heading 3"/>
    <w:basedOn w:val="Normal"/>
    <w:next w:val="Normal"/>
    <w:link w:val="Heading3Char"/>
    <w:uiPriority w:val="9"/>
    <w:unhideWhenUsed/>
    <w:qFormat/>
    <w:rsid w:val="00FA016B"/>
    <w:pPr>
      <w:keepNext/>
      <w:keepLines/>
      <w:spacing w:before="360" w:after="120" w:line="240" w:lineRule="auto"/>
      <w:outlineLvl w:val="2"/>
    </w:pPr>
    <w:rPr>
      <w:rFonts w:ascii="Montserrat Medium" w:eastAsia="Open Sans" w:hAnsi="Montserrat Medium"/>
      <w:sz w:val="22"/>
      <w:szCs w:val="24"/>
    </w:rPr>
  </w:style>
  <w:style w:type="paragraph" w:styleId="Heading4">
    <w:name w:val="heading 4"/>
    <w:basedOn w:val="Normal"/>
    <w:next w:val="Normal"/>
    <w:link w:val="Heading4Char"/>
    <w:uiPriority w:val="9"/>
    <w:semiHidden/>
    <w:unhideWhenUsed/>
    <w:qFormat/>
    <w:rsid w:val="00F72CE8"/>
    <w:pPr>
      <w:keepNext/>
      <w:keepLines/>
      <w:spacing w:before="40" w:after="0"/>
      <w:outlineLvl w:val="3"/>
    </w:pPr>
    <w:rPr>
      <w:rFonts w:asciiTheme="majorHAnsi" w:eastAsiaTheme="majorEastAsia" w:hAnsiTheme="majorHAnsi" w:cstheme="majorBidi"/>
      <w:i/>
      <w:iCs/>
      <w:color w:val="2C586A" w:themeColor="accent1" w:themeShade="BF"/>
    </w:rPr>
  </w:style>
  <w:style w:type="paragraph" w:styleId="Heading5">
    <w:name w:val="heading 5"/>
    <w:basedOn w:val="Normal"/>
    <w:next w:val="Normal"/>
    <w:link w:val="Heading5Char"/>
    <w:uiPriority w:val="9"/>
    <w:semiHidden/>
    <w:unhideWhenUsed/>
    <w:qFormat/>
    <w:rsid w:val="00F72CE8"/>
    <w:pPr>
      <w:keepNext/>
      <w:keepLines/>
      <w:spacing w:before="40" w:after="0"/>
      <w:outlineLvl w:val="4"/>
    </w:pPr>
    <w:rPr>
      <w:rFonts w:asciiTheme="majorHAnsi" w:eastAsiaTheme="majorEastAsia" w:hAnsiTheme="majorHAnsi" w:cstheme="majorBidi"/>
      <w:color w:val="2C586A" w:themeColor="accent1" w:themeShade="BF"/>
    </w:rPr>
  </w:style>
  <w:style w:type="paragraph" w:styleId="Heading6">
    <w:name w:val="heading 6"/>
    <w:basedOn w:val="Normal"/>
    <w:next w:val="Normal"/>
    <w:link w:val="Heading6Char"/>
    <w:uiPriority w:val="9"/>
    <w:semiHidden/>
    <w:unhideWhenUsed/>
    <w:qFormat/>
    <w:rsid w:val="00F72CE8"/>
    <w:pPr>
      <w:keepNext/>
      <w:keepLines/>
      <w:spacing w:before="40" w:after="0"/>
      <w:outlineLvl w:val="5"/>
    </w:pPr>
    <w:rPr>
      <w:rFonts w:asciiTheme="majorHAnsi" w:eastAsiaTheme="majorEastAsia" w:hAnsiTheme="majorHAnsi" w:cstheme="majorBidi"/>
      <w:color w:val="1D3B46"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eliverables">
    <w:name w:val="Deliverables"/>
    <w:basedOn w:val="DefaultParagraphFont"/>
    <w:uiPriority w:val="1"/>
    <w:qFormat/>
    <w:rsid w:val="00FA016B"/>
    <w:rPr>
      <w:rFonts w:ascii="Montserrat SemiBold" w:hAnsi="Montserrat SemiBold"/>
      <w:caps/>
      <w:smallCaps w:val="0"/>
      <w:spacing w:val="20"/>
    </w:rPr>
  </w:style>
  <w:style w:type="character" w:styleId="Emphasis">
    <w:name w:val="Emphasis"/>
    <w:basedOn w:val="DefaultParagraphFont"/>
    <w:uiPriority w:val="20"/>
    <w:qFormat/>
    <w:rsid w:val="00144F69"/>
    <w:rPr>
      <w:rFonts w:ascii="Lora" w:hAnsi="Lora"/>
      <w:i/>
      <w:iCs/>
    </w:rPr>
  </w:style>
  <w:style w:type="paragraph" w:styleId="BalloonText">
    <w:name w:val="Balloon Text"/>
    <w:basedOn w:val="Normal"/>
    <w:link w:val="BalloonTextChar"/>
    <w:uiPriority w:val="99"/>
    <w:semiHidden/>
    <w:unhideWhenUsed/>
    <w:rsid w:val="000C745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7456"/>
    <w:rPr>
      <w:rFonts w:ascii="Segoe UI" w:hAnsi="Segoe UI" w:cs="Segoe UI"/>
      <w:sz w:val="18"/>
      <w:szCs w:val="18"/>
    </w:rPr>
  </w:style>
  <w:style w:type="character" w:styleId="Hyperlink">
    <w:name w:val="Hyperlink"/>
    <w:basedOn w:val="DefaultParagraphFont"/>
    <w:uiPriority w:val="99"/>
    <w:unhideWhenUsed/>
    <w:rsid w:val="00DF1AD4"/>
    <w:rPr>
      <w:color w:val="4C5C68" w:themeColor="hyperlink"/>
      <w:u w:val="single"/>
    </w:rPr>
  </w:style>
  <w:style w:type="character" w:styleId="UnresolvedMention">
    <w:name w:val="Unresolved Mention"/>
    <w:basedOn w:val="DefaultParagraphFont"/>
    <w:uiPriority w:val="99"/>
    <w:semiHidden/>
    <w:unhideWhenUsed/>
    <w:rsid w:val="00DF1AD4"/>
    <w:rPr>
      <w:color w:val="808080"/>
      <w:shd w:val="clear" w:color="auto" w:fill="E6E6E6"/>
    </w:rPr>
  </w:style>
  <w:style w:type="paragraph" w:styleId="NoSpacing">
    <w:name w:val="No Spacing"/>
    <w:uiPriority w:val="1"/>
    <w:qFormat/>
    <w:rsid w:val="002A7FC3"/>
    <w:rPr>
      <w:rFonts w:asciiTheme="minorHAnsi" w:hAnsiTheme="minorHAnsi"/>
    </w:rPr>
  </w:style>
  <w:style w:type="paragraph" w:styleId="ListParagraph">
    <w:name w:val="List Paragraph"/>
    <w:basedOn w:val="Normal"/>
    <w:link w:val="ListParagraphChar"/>
    <w:uiPriority w:val="34"/>
    <w:qFormat/>
    <w:rsid w:val="001D6C59"/>
    <w:pPr>
      <w:numPr>
        <w:numId w:val="26"/>
      </w:numPr>
      <w:ind w:left="720"/>
      <w:contextualSpacing/>
    </w:pPr>
  </w:style>
  <w:style w:type="paragraph" w:styleId="PlainText">
    <w:name w:val="Plain Text"/>
    <w:basedOn w:val="Normal"/>
    <w:link w:val="PlainTextChar"/>
    <w:uiPriority w:val="99"/>
    <w:semiHidden/>
    <w:unhideWhenUsed/>
    <w:rsid w:val="00067E54"/>
    <w:rPr>
      <w:rFonts w:ascii="Calibri" w:eastAsiaTheme="minorHAnsi" w:hAnsi="Calibri" w:cstheme="minorBidi"/>
      <w:sz w:val="22"/>
      <w:szCs w:val="21"/>
    </w:rPr>
  </w:style>
  <w:style w:type="character" w:customStyle="1" w:styleId="PlainTextChar">
    <w:name w:val="Plain Text Char"/>
    <w:basedOn w:val="DefaultParagraphFont"/>
    <w:link w:val="PlainText"/>
    <w:uiPriority w:val="99"/>
    <w:semiHidden/>
    <w:rsid w:val="00067E54"/>
    <w:rPr>
      <w:rFonts w:ascii="Calibri" w:eastAsiaTheme="minorHAnsi" w:hAnsi="Calibri" w:cstheme="minorBidi"/>
      <w:sz w:val="22"/>
      <w:szCs w:val="21"/>
    </w:rPr>
  </w:style>
  <w:style w:type="character" w:styleId="FollowedHyperlink">
    <w:name w:val="FollowedHyperlink"/>
    <w:basedOn w:val="DefaultParagraphFont"/>
    <w:uiPriority w:val="99"/>
    <w:semiHidden/>
    <w:unhideWhenUsed/>
    <w:rsid w:val="00C3614A"/>
    <w:rPr>
      <w:color w:val="3EBBF0" w:themeColor="followedHyperlink"/>
      <w:u w:val="single"/>
    </w:rPr>
  </w:style>
  <w:style w:type="character" w:styleId="CommentReference">
    <w:name w:val="annotation reference"/>
    <w:basedOn w:val="DefaultParagraphFont"/>
    <w:uiPriority w:val="99"/>
    <w:semiHidden/>
    <w:unhideWhenUsed/>
    <w:rsid w:val="00C3614A"/>
    <w:rPr>
      <w:sz w:val="16"/>
      <w:szCs w:val="16"/>
    </w:rPr>
  </w:style>
  <w:style w:type="paragraph" w:styleId="CommentText">
    <w:name w:val="annotation text"/>
    <w:basedOn w:val="Normal"/>
    <w:link w:val="CommentTextChar"/>
    <w:uiPriority w:val="99"/>
    <w:unhideWhenUsed/>
    <w:rsid w:val="00C3614A"/>
  </w:style>
  <w:style w:type="character" w:customStyle="1" w:styleId="CommentTextChar">
    <w:name w:val="Comment Text Char"/>
    <w:basedOn w:val="DefaultParagraphFont"/>
    <w:link w:val="CommentText"/>
    <w:uiPriority w:val="99"/>
    <w:rsid w:val="00C3614A"/>
    <w:rPr>
      <w:rFonts w:ascii="Georgia" w:hAnsi="Georgia"/>
    </w:rPr>
  </w:style>
  <w:style w:type="paragraph" w:styleId="CommentSubject">
    <w:name w:val="annotation subject"/>
    <w:basedOn w:val="CommentText"/>
    <w:next w:val="CommentText"/>
    <w:link w:val="CommentSubjectChar"/>
    <w:uiPriority w:val="99"/>
    <w:semiHidden/>
    <w:unhideWhenUsed/>
    <w:rsid w:val="00C3614A"/>
    <w:rPr>
      <w:b/>
      <w:bCs/>
    </w:rPr>
  </w:style>
  <w:style w:type="character" w:customStyle="1" w:styleId="CommentSubjectChar">
    <w:name w:val="Comment Subject Char"/>
    <w:basedOn w:val="CommentTextChar"/>
    <w:link w:val="CommentSubject"/>
    <w:uiPriority w:val="99"/>
    <w:semiHidden/>
    <w:rsid w:val="00C3614A"/>
    <w:rPr>
      <w:rFonts w:ascii="Georgia" w:hAnsi="Georgia"/>
      <w:b/>
      <w:bCs/>
    </w:rPr>
  </w:style>
  <w:style w:type="paragraph" w:styleId="Header">
    <w:name w:val="header"/>
    <w:basedOn w:val="Normal"/>
    <w:link w:val="HeaderChar"/>
    <w:uiPriority w:val="99"/>
    <w:unhideWhenUsed/>
    <w:rsid w:val="007B2DE2"/>
    <w:pPr>
      <w:tabs>
        <w:tab w:val="center" w:pos="4680"/>
        <w:tab w:val="right" w:pos="9360"/>
      </w:tabs>
    </w:pPr>
  </w:style>
  <w:style w:type="character" w:customStyle="1" w:styleId="HeaderChar">
    <w:name w:val="Header Char"/>
    <w:basedOn w:val="DefaultParagraphFont"/>
    <w:link w:val="Header"/>
    <w:uiPriority w:val="99"/>
    <w:rsid w:val="007B2DE2"/>
    <w:rPr>
      <w:rFonts w:ascii="Georgia" w:hAnsi="Georgia"/>
      <w:sz w:val="24"/>
    </w:rPr>
  </w:style>
  <w:style w:type="paragraph" w:styleId="Footer">
    <w:name w:val="footer"/>
    <w:basedOn w:val="Normal"/>
    <w:link w:val="FooterChar"/>
    <w:uiPriority w:val="99"/>
    <w:unhideWhenUsed/>
    <w:rsid w:val="0095005C"/>
    <w:pPr>
      <w:tabs>
        <w:tab w:val="right" w:pos="10080"/>
      </w:tabs>
    </w:pPr>
    <w:rPr>
      <w:rFonts w:eastAsia="Open Sans Light" w:cstheme="minorHAnsi"/>
      <w:spacing w:val="4"/>
      <w:sz w:val="16"/>
      <w:szCs w:val="16"/>
    </w:rPr>
  </w:style>
  <w:style w:type="character" w:customStyle="1" w:styleId="FooterChar">
    <w:name w:val="Footer Char"/>
    <w:basedOn w:val="DefaultParagraphFont"/>
    <w:link w:val="Footer"/>
    <w:uiPriority w:val="99"/>
    <w:rsid w:val="0095005C"/>
    <w:rPr>
      <w:rFonts w:asciiTheme="minorHAnsi" w:eastAsia="Open Sans Light" w:hAnsiTheme="minorHAnsi" w:cstheme="minorHAnsi"/>
      <w:spacing w:val="4"/>
      <w:sz w:val="16"/>
      <w:szCs w:val="16"/>
    </w:rPr>
  </w:style>
  <w:style w:type="character" w:customStyle="1" w:styleId="Heading1Char">
    <w:name w:val="Heading 1 Char"/>
    <w:basedOn w:val="DefaultParagraphFont"/>
    <w:link w:val="Heading1"/>
    <w:uiPriority w:val="9"/>
    <w:rsid w:val="007000FF"/>
    <w:rPr>
      <w:rFonts w:ascii="Montserrat SemiBold" w:hAnsi="Montserrat SemiBold"/>
      <w:sz w:val="28"/>
      <w:szCs w:val="36"/>
    </w:rPr>
  </w:style>
  <w:style w:type="character" w:customStyle="1" w:styleId="Heading3Char">
    <w:name w:val="Heading 3 Char"/>
    <w:basedOn w:val="DefaultParagraphFont"/>
    <w:link w:val="Heading3"/>
    <w:uiPriority w:val="9"/>
    <w:rsid w:val="00FA016B"/>
    <w:rPr>
      <w:rFonts w:ascii="Montserrat Medium" w:eastAsia="Open Sans" w:hAnsi="Montserrat Medium"/>
      <w:sz w:val="22"/>
      <w:szCs w:val="24"/>
    </w:rPr>
  </w:style>
  <w:style w:type="paragraph" w:styleId="Subtitle">
    <w:name w:val="Subtitle"/>
    <w:basedOn w:val="Normal"/>
    <w:next w:val="Normal"/>
    <w:link w:val="SubtitleChar"/>
    <w:uiPriority w:val="11"/>
    <w:qFormat/>
    <w:rsid w:val="00FA016B"/>
    <w:pPr>
      <w:tabs>
        <w:tab w:val="left" w:pos="1440"/>
      </w:tabs>
      <w:spacing w:before="360" w:after="120" w:line="240" w:lineRule="auto"/>
    </w:pPr>
    <w:rPr>
      <w:rFonts w:ascii="Montserrat SemiBold" w:hAnsi="Montserrat SemiBold"/>
      <w:sz w:val="32"/>
      <w:szCs w:val="28"/>
    </w:rPr>
  </w:style>
  <w:style w:type="character" w:customStyle="1" w:styleId="SubtitleChar">
    <w:name w:val="Subtitle Char"/>
    <w:basedOn w:val="DefaultParagraphFont"/>
    <w:link w:val="Subtitle"/>
    <w:uiPriority w:val="11"/>
    <w:rsid w:val="00FA016B"/>
    <w:rPr>
      <w:rFonts w:ascii="Montserrat SemiBold" w:hAnsi="Montserrat SemiBold"/>
      <w:sz w:val="32"/>
      <w:szCs w:val="28"/>
    </w:rPr>
  </w:style>
  <w:style w:type="paragraph" w:styleId="Title">
    <w:name w:val="Title"/>
    <w:basedOn w:val="NoSpacing"/>
    <w:next w:val="Normal"/>
    <w:link w:val="TitleChar"/>
    <w:uiPriority w:val="10"/>
    <w:qFormat/>
    <w:rsid w:val="00FA016B"/>
    <w:pPr>
      <w:spacing w:line="276" w:lineRule="auto"/>
    </w:pPr>
    <w:rPr>
      <w:rFonts w:asciiTheme="majorHAnsi" w:hAnsiTheme="majorHAnsi"/>
      <w:b/>
      <w:bCs/>
      <w:spacing w:val="20"/>
      <w:sz w:val="24"/>
      <w:szCs w:val="24"/>
    </w:rPr>
  </w:style>
  <w:style w:type="character" w:customStyle="1" w:styleId="TitleChar">
    <w:name w:val="Title Char"/>
    <w:basedOn w:val="DefaultParagraphFont"/>
    <w:link w:val="Title"/>
    <w:uiPriority w:val="10"/>
    <w:rsid w:val="00FA016B"/>
    <w:rPr>
      <w:rFonts w:asciiTheme="majorHAnsi" w:hAnsiTheme="majorHAnsi"/>
      <w:b/>
      <w:bCs/>
      <w:spacing w:val="20"/>
      <w:sz w:val="24"/>
      <w:szCs w:val="24"/>
    </w:rPr>
  </w:style>
  <w:style w:type="character" w:styleId="SubtleEmphasis">
    <w:name w:val="Subtle Emphasis"/>
    <w:basedOn w:val="DefaultParagraphFont"/>
    <w:uiPriority w:val="19"/>
    <w:qFormat/>
    <w:rsid w:val="00144F69"/>
    <w:rPr>
      <w:i/>
      <w:iCs/>
      <w:color w:val="404040" w:themeColor="text1" w:themeTint="BF"/>
    </w:rPr>
  </w:style>
  <w:style w:type="character" w:customStyle="1" w:styleId="ListParagraphChar">
    <w:name w:val="List Paragraph Char"/>
    <w:basedOn w:val="DefaultParagraphFont"/>
    <w:link w:val="ListParagraph"/>
    <w:uiPriority w:val="34"/>
    <w:locked/>
    <w:rsid w:val="001D6C59"/>
    <w:rPr>
      <w:rFonts w:asciiTheme="minorHAnsi" w:hAnsiTheme="minorHAnsi"/>
    </w:rPr>
  </w:style>
  <w:style w:type="character" w:customStyle="1" w:styleId="Heading2Char">
    <w:name w:val="Heading 2 Char"/>
    <w:basedOn w:val="DefaultParagraphFont"/>
    <w:link w:val="Heading2"/>
    <w:uiPriority w:val="9"/>
    <w:rsid w:val="007000FF"/>
    <w:rPr>
      <w:rFonts w:ascii="Montserrat SemiBold" w:hAnsi="Montserrat SemiBold"/>
      <w:bCs/>
      <w:caps/>
      <w:spacing w:val="20"/>
      <w:sz w:val="22"/>
      <w:szCs w:val="28"/>
    </w:rPr>
  </w:style>
  <w:style w:type="character" w:customStyle="1" w:styleId="Heading4Char">
    <w:name w:val="Heading 4 Char"/>
    <w:basedOn w:val="DefaultParagraphFont"/>
    <w:link w:val="Heading4"/>
    <w:uiPriority w:val="9"/>
    <w:semiHidden/>
    <w:rsid w:val="00F72CE8"/>
    <w:rPr>
      <w:rFonts w:asciiTheme="majorHAnsi" w:eastAsiaTheme="majorEastAsia" w:hAnsiTheme="majorHAnsi" w:cstheme="majorBidi"/>
      <w:i/>
      <w:iCs/>
      <w:color w:val="2C586A" w:themeColor="accent1" w:themeShade="BF"/>
    </w:rPr>
  </w:style>
  <w:style w:type="character" w:customStyle="1" w:styleId="Heading5Char">
    <w:name w:val="Heading 5 Char"/>
    <w:basedOn w:val="DefaultParagraphFont"/>
    <w:link w:val="Heading5"/>
    <w:uiPriority w:val="9"/>
    <w:semiHidden/>
    <w:rsid w:val="00F72CE8"/>
    <w:rPr>
      <w:rFonts w:asciiTheme="majorHAnsi" w:eastAsiaTheme="majorEastAsia" w:hAnsiTheme="majorHAnsi" w:cstheme="majorBidi"/>
      <w:color w:val="2C586A" w:themeColor="accent1" w:themeShade="BF"/>
    </w:rPr>
  </w:style>
  <w:style w:type="character" w:customStyle="1" w:styleId="Heading6Char">
    <w:name w:val="Heading 6 Char"/>
    <w:basedOn w:val="DefaultParagraphFont"/>
    <w:link w:val="Heading6"/>
    <w:uiPriority w:val="9"/>
    <w:semiHidden/>
    <w:rsid w:val="00F72CE8"/>
    <w:rPr>
      <w:rFonts w:asciiTheme="majorHAnsi" w:eastAsiaTheme="majorEastAsia" w:hAnsiTheme="majorHAnsi" w:cstheme="majorBidi"/>
      <w:color w:val="1D3B46" w:themeColor="accent1" w:themeShade="7F"/>
    </w:rPr>
  </w:style>
  <w:style w:type="character" w:styleId="IntenseEmphasis">
    <w:name w:val="Intense Emphasis"/>
    <w:basedOn w:val="DefaultParagraphFont"/>
    <w:uiPriority w:val="21"/>
    <w:qFormat/>
    <w:rsid w:val="00144F69"/>
    <w:rPr>
      <w:i/>
      <w:iCs/>
      <w:color w:val="3B778E" w:themeColor="accent1"/>
    </w:rPr>
  </w:style>
  <w:style w:type="table" w:styleId="TableGrid">
    <w:name w:val="Table Grid"/>
    <w:basedOn w:val="TableNormal"/>
    <w:uiPriority w:val="59"/>
    <w:rsid w:val="00520C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unhideWhenUsed/>
    <w:qFormat/>
    <w:rsid w:val="005A1194"/>
    <w:pPr>
      <w:spacing w:before="240" w:after="0" w:line="259" w:lineRule="auto"/>
      <w:outlineLvl w:val="9"/>
    </w:pPr>
    <w:rPr>
      <w:rFonts w:asciiTheme="majorHAnsi" w:eastAsiaTheme="majorEastAsia" w:hAnsiTheme="majorHAnsi" w:cstheme="majorBidi"/>
      <w:color w:val="2C586A" w:themeColor="accent1" w:themeShade="BF"/>
      <w:sz w:val="32"/>
      <w:szCs w:val="32"/>
    </w:rPr>
  </w:style>
  <w:style w:type="paragraph" w:styleId="TOC1">
    <w:name w:val="toc 1"/>
    <w:basedOn w:val="Normal"/>
    <w:next w:val="Normal"/>
    <w:autoRedefine/>
    <w:uiPriority w:val="39"/>
    <w:unhideWhenUsed/>
    <w:rsid w:val="005A1194"/>
    <w:pPr>
      <w:spacing w:after="100"/>
    </w:pPr>
  </w:style>
  <w:style w:type="paragraph" w:styleId="TOC2">
    <w:name w:val="toc 2"/>
    <w:basedOn w:val="Normal"/>
    <w:next w:val="Normal"/>
    <w:autoRedefine/>
    <w:uiPriority w:val="39"/>
    <w:unhideWhenUsed/>
    <w:rsid w:val="005A1194"/>
    <w:pPr>
      <w:spacing w:after="100"/>
      <w:ind w:left="200"/>
    </w:pPr>
  </w:style>
  <w:style w:type="paragraph" w:styleId="TOC3">
    <w:name w:val="toc 3"/>
    <w:basedOn w:val="Normal"/>
    <w:next w:val="Normal"/>
    <w:autoRedefine/>
    <w:uiPriority w:val="39"/>
    <w:unhideWhenUsed/>
    <w:rsid w:val="005A1194"/>
    <w:pPr>
      <w:spacing w:after="100"/>
      <w:ind w:left="400"/>
    </w:pPr>
  </w:style>
  <w:style w:type="paragraph" w:styleId="FootnoteText">
    <w:name w:val="footnote text"/>
    <w:basedOn w:val="Normal"/>
    <w:link w:val="FootnoteTextChar"/>
    <w:uiPriority w:val="99"/>
    <w:semiHidden/>
    <w:unhideWhenUsed/>
    <w:rsid w:val="004E65D2"/>
    <w:pPr>
      <w:spacing w:after="0" w:line="240" w:lineRule="auto"/>
    </w:pPr>
  </w:style>
  <w:style w:type="character" w:customStyle="1" w:styleId="FootnoteTextChar">
    <w:name w:val="Footnote Text Char"/>
    <w:basedOn w:val="DefaultParagraphFont"/>
    <w:link w:val="FootnoteText"/>
    <w:uiPriority w:val="99"/>
    <w:semiHidden/>
    <w:rsid w:val="004E65D2"/>
    <w:rPr>
      <w:rFonts w:asciiTheme="minorHAnsi" w:hAnsiTheme="minorHAnsi"/>
    </w:rPr>
  </w:style>
  <w:style w:type="character" w:styleId="FootnoteReference">
    <w:name w:val="footnote reference"/>
    <w:basedOn w:val="DefaultParagraphFont"/>
    <w:uiPriority w:val="99"/>
    <w:semiHidden/>
    <w:unhideWhenUsed/>
    <w:rsid w:val="004E65D2"/>
    <w:rPr>
      <w:vertAlign w:val="superscript"/>
    </w:rPr>
  </w:style>
  <w:style w:type="paragraph" w:styleId="Revision">
    <w:name w:val="Revision"/>
    <w:hidden/>
    <w:uiPriority w:val="99"/>
    <w:semiHidden/>
    <w:rsid w:val="004E65D2"/>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6471">
      <w:bodyDiv w:val="1"/>
      <w:marLeft w:val="0"/>
      <w:marRight w:val="0"/>
      <w:marTop w:val="0"/>
      <w:marBottom w:val="0"/>
      <w:divBdr>
        <w:top w:val="none" w:sz="0" w:space="0" w:color="auto"/>
        <w:left w:val="none" w:sz="0" w:space="0" w:color="auto"/>
        <w:bottom w:val="none" w:sz="0" w:space="0" w:color="auto"/>
        <w:right w:val="none" w:sz="0" w:space="0" w:color="auto"/>
      </w:divBdr>
    </w:div>
    <w:div w:id="53049019">
      <w:bodyDiv w:val="1"/>
      <w:marLeft w:val="0"/>
      <w:marRight w:val="0"/>
      <w:marTop w:val="0"/>
      <w:marBottom w:val="0"/>
      <w:divBdr>
        <w:top w:val="none" w:sz="0" w:space="0" w:color="auto"/>
        <w:left w:val="none" w:sz="0" w:space="0" w:color="auto"/>
        <w:bottom w:val="none" w:sz="0" w:space="0" w:color="auto"/>
        <w:right w:val="none" w:sz="0" w:space="0" w:color="auto"/>
      </w:divBdr>
    </w:div>
    <w:div w:id="54593803">
      <w:bodyDiv w:val="1"/>
      <w:marLeft w:val="0"/>
      <w:marRight w:val="0"/>
      <w:marTop w:val="0"/>
      <w:marBottom w:val="0"/>
      <w:divBdr>
        <w:top w:val="none" w:sz="0" w:space="0" w:color="auto"/>
        <w:left w:val="none" w:sz="0" w:space="0" w:color="auto"/>
        <w:bottom w:val="none" w:sz="0" w:space="0" w:color="auto"/>
        <w:right w:val="none" w:sz="0" w:space="0" w:color="auto"/>
      </w:divBdr>
    </w:div>
    <w:div w:id="88428393">
      <w:bodyDiv w:val="1"/>
      <w:marLeft w:val="0"/>
      <w:marRight w:val="0"/>
      <w:marTop w:val="0"/>
      <w:marBottom w:val="0"/>
      <w:divBdr>
        <w:top w:val="none" w:sz="0" w:space="0" w:color="auto"/>
        <w:left w:val="none" w:sz="0" w:space="0" w:color="auto"/>
        <w:bottom w:val="none" w:sz="0" w:space="0" w:color="auto"/>
        <w:right w:val="none" w:sz="0" w:space="0" w:color="auto"/>
      </w:divBdr>
    </w:div>
    <w:div w:id="123735960">
      <w:bodyDiv w:val="1"/>
      <w:marLeft w:val="0"/>
      <w:marRight w:val="0"/>
      <w:marTop w:val="0"/>
      <w:marBottom w:val="0"/>
      <w:divBdr>
        <w:top w:val="none" w:sz="0" w:space="0" w:color="auto"/>
        <w:left w:val="none" w:sz="0" w:space="0" w:color="auto"/>
        <w:bottom w:val="none" w:sz="0" w:space="0" w:color="auto"/>
        <w:right w:val="none" w:sz="0" w:space="0" w:color="auto"/>
      </w:divBdr>
    </w:div>
    <w:div w:id="146670882">
      <w:bodyDiv w:val="1"/>
      <w:marLeft w:val="0"/>
      <w:marRight w:val="0"/>
      <w:marTop w:val="0"/>
      <w:marBottom w:val="0"/>
      <w:divBdr>
        <w:top w:val="none" w:sz="0" w:space="0" w:color="auto"/>
        <w:left w:val="none" w:sz="0" w:space="0" w:color="auto"/>
        <w:bottom w:val="none" w:sz="0" w:space="0" w:color="auto"/>
        <w:right w:val="none" w:sz="0" w:space="0" w:color="auto"/>
      </w:divBdr>
    </w:div>
    <w:div w:id="210769369">
      <w:bodyDiv w:val="1"/>
      <w:marLeft w:val="0"/>
      <w:marRight w:val="0"/>
      <w:marTop w:val="0"/>
      <w:marBottom w:val="0"/>
      <w:divBdr>
        <w:top w:val="none" w:sz="0" w:space="0" w:color="auto"/>
        <w:left w:val="none" w:sz="0" w:space="0" w:color="auto"/>
        <w:bottom w:val="none" w:sz="0" w:space="0" w:color="auto"/>
        <w:right w:val="none" w:sz="0" w:space="0" w:color="auto"/>
      </w:divBdr>
    </w:div>
    <w:div w:id="247622645">
      <w:bodyDiv w:val="1"/>
      <w:marLeft w:val="0"/>
      <w:marRight w:val="0"/>
      <w:marTop w:val="0"/>
      <w:marBottom w:val="0"/>
      <w:divBdr>
        <w:top w:val="none" w:sz="0" w:space="0" w:color="auto"/>
        <w:left w:val="none" w:sz="0" w:space="0" w:color="auto"/>
        <w:bottom w:val="none" w:sz="0" w:space="0" w:color="auto"/>
        <w:right w:val="none" w:sz="0" w:space="0" w:color="auto"/>
      </w:divBdr>
    </w:div>
    <w:div w:id="279070974">
      <w:bodyDiv w:val="1"/>
      <w:marLeft w:val="0"/>
      <w:marRight w:val="0"/>
      <w:marTop w:val="0"/>
      <w:marBottom w:val="0"/>
      <w:divBdr>
        <w:top w:val="none" w:sz="0" w:space="0" w:color="auto"/>
        <w:left w:val="none" w:sz="0" w:space="0" w:color="auto"/>
        <w:bottom w:val="none" w:sz="0" w:space="0" w:color="auto"/>
        <w:right w:val="none" w:sz="0" w:space="0" w:color="auto"/>
      </w:divBdr>
    </w:div>
    <w:div w:id="308369372">
      <w:bodyDiv w:val="1"/>
      <w:marLeft w:val="0"/>
      <w:marRight w:val="0"/>
      <w:marTop w:val="0"/>
      <w:marBottom w:val="0"/>
      <w:divBdr>
        <w:top w:val="none" w:sz="0" w:space="0" w:color="auto"/>
        <w:left w:val="none" w:sz="0" w:space="0" w:color="auto"/>
        <w:bottom w:val="none" w:sz="0" w:space="0" w:color="auto"/>
        <w:right w:val="none" w:sz="0" w:space="0" w:color="auto"/>
      </w:divBdr>
    </w:div>
    <w:div w:id="309598922">
      <w:bodyDiv w:val="1"/>
      <w:marLeft w:val="0"/>
      <w:marRight w:val="0"/>
      <w:marTop w:val="0"/>
      <w:marBottom w:val="0"/>
      <w:divBdr>
        <w:top w:val="none" w:sz="0" w:space="0" w:color="auto"/>
        <w:left w:val="none" w:sz="0" w:space="0" w:color="auto"/>
        <w:bottom w:val="none" w:sz="0" w:space="0" w:color="auto"/>
        <w:right w:val="none" w:sz="0" w:space="0" w:color="auto"/>
      </w:divBdr>
    </w:div>
    <w:div w:id="323439167">
      <w:bodyDiv w:val="1"/>
      <w:marLeft w:val="0"/>
      <w:marRight w:val="0"/>
      <w:marTop w:val="0"/>
      <w:marBottom w:val="0"/>
      <w:divBdr>
        <w:top w:val="none" w:sz="0" w:space="0" w:color="auto"/>
        <w:left w:val="none" w:sz="0" w:space="0" w:color="auto"/>
        <w:bottom w:val="none" w:sz="0" w:space="0" w:color="auto"/>
        <w:right w:val="none" w:sz="0" w:space="0" w:color="auto"/>
      </w:divBdr>
    </w:div>
    <w:div w:id="325548206">
      <w:bodyDiv w:val="1"/>
      <w:marLeft w:val="0"/>
      <w:marRight w:val="0"/>
      <w:marTop w:val="0"/>
      <w:marBottom w:val="0"/>
      <w:divBdr>
        <w:top w:val="none" w:sz="0" w:space="0" w:color="auto"/>
        <w:left w:val="none" w:sz="0" w:space="0" w:color="auto"/>
        <w:bottom w:val="none" w:sz="0" w:space="0" w:color="auto"/>
        <w:right w:val="none" w:sz="0" w:space="0" w:color="auto"/>
      </w:divBdr>
    </w:div>
    <w:div w:id="341324664">
      <w:bodyDiv w:val="1"/>
      <w:marLeft w:val="0"/>
      <w:marRight w:val="0"/>
      <w:marTop w:val="0"/>
      <w:marBottom w:val="0"/>
      <w:divBdr>
        <w:top w:val="none" w:sz="0" w:space="0" w:color="auto"/>
        <w:left w:val="none" w:sz="0" w:space="0" w:color="auto"/>
        <w:bottom w:val="none" w:sz="0" w:space="0" w:color="auto"/>
        <w:right w:val="none" w:sz="0" w:space="0" w:color="auto"/>
      </w:divBdr>
    </w:div>
    <w:div w:id="362748091">
      <w:bodyDiv w:val="1"/>
      <w:marLeft w:val="0"/>
      <w:marRight w:val="0"/>
      <w:marTop w:val="0"/>
      <w:marBottom w:val="0"/>
      <w:divBdr>
        <w:top w:val="none" w:sz="0" w:space="0" w:color="auto"/>
        <w:left w:val="none" w:sz="0" w:space="0" w:color="auto"/>
        <w:bottom w:val="none" w:sz="0" w:space="0" w:color="auto"/>
        <w:right w:val="none" w:sz="0" w:space="0" w:color="auto"/>
      </w:divBdr>
    </w:div>
    <w:div w:id="377900277">
      <w:bodyDiv w:val="1"/>
      <w:marLeft w:val="0"/>
      <w:marRight w:val="0"/>
      <w:marTop w:val="0"/>
      <w:marBottom w:val="0"/>
      <w:divBdr>
        <w:top w:val="none" w:sz="0" w:space="0" w:color="auto"/>
        <w:left w:val="none" w:sz="0" w:space="0" w:color="auto"/>
        <w:bottom w:val="none" w:sz="0" w:space="0" w:color="auto"/>
        <w:right w:val="none" w:sz="0" w:space="0" w:color="auto"/>
      </w:divBdr>
    </w:div>
    <w:div w:id="383526344">
      <w:bodyDiv w:val="1"/>
      <w:marLeft w:val="0"/>
      <w:marRight w:val="0"/>
      <w:marTop w:val="0"/>
      <w:marBottom w:val="0"/>
      <w:divBdr>
        <w:top w:val="none" w:sz="0" w:space="0" w:color="auto"/>
        <w:left w:val="none" w:sz="0" w:space="0" w:color="auto"/>
        <w:bottom w:val="none" w:sz="0" w:space="0" w:color="auto"/>
        <w:right w:val="none" w:sz="0" w:space="0" w:color="auto"/>
      </w:divBdr>
    </w:div>
    <w:div w:id="385221873">
      <w:bodyDiv w:val="1"/>
      <w:marLeft w:val="0"/>
      <w:marRight w:val="0"/>
      <w:marTop w:val="0"/>
      <w:marBottom w:val="0"/>
      <w:divBdr>
        <w:top w:val="none" w:sz="0" w:space="0" w:color="auto"/>
        <w:left w:val="none" w:sz="0" w:space="0" w:color="auto"/>
        <w:bottom w:val="none" w:sz="0" w:space="0" w:color="auto"/>
        <w:right w:val="none" w:sz="0" w:space="0" w:color="auto"/>
      </w:divBdr>
      <w:divsChild>
        <w:div w:id="20207509">
          <w:marLeft w:val="1080"/>
          <w:marRight w:val="0"/>
          <w:marTop w:val="100"/>
          <w:marBottom w:val="0"/>
          <w:divBdr>
            <w:top w:val="none" w:sz="0" w:space="0" w:color="auto"/>
            <w:left w:val="none" w:sz="0" w:space="0" w:color="auto"/>
            <w:bottom w:val="none" w:sz="0" w:space="0" w:color="auto"/>
            <w:right w:val="none" w:sz="0" w:space="0" w:color="auto"/>
          </w:divBdr>
        </w:div>
      </w:divsChild>
    </w:div>
    <w:div w:id="394789375">
      <w:bodyDiv w:val="1"/>
      <w:marLeft w:val="0"/>
      <w:marRight w:val="0"/>
      <w:marTop w:val="0"/>
      <w:marBottom w:val="0"/>
      <w:divBdr>
        <w:top w:val="none" w:sz="0" w:space="0" w:color="auto"/>
        <w:left w:val="none" w:sz="0" w:space="0" w:color="auto"/>
        <w:bottom w:val="none" w:sz="0" w:space="0" w:color="auto"/>
        <w:right w:val="none" w:sz="0" w:space="0" w:color="auto"/>
      </w:divBdr>
    </w:div>
    <w:div w:id="423183708">
      <w:bodyDiv w:val="1"/>
      <w:marLeft w:val="0"/>
      <w:marRight w:val="0"/>
      <w:marTop w:val="0"/>
      <w:marBottom w:val="0"/>
      <w:divBdr>
        <w:top w:val="none" w:sz="0" w:space="0" w:color="auto"/>
        <w:left w:val="none" w:sz="0" w:space="0" w:color="auto"/>
        <w:bottom w:val="none" w:sz="0" w:space="0" w:color="auto"/>
        <w:right w:val="none" w:sz="0" w:space="0" w:color="auto"/>
      </w:divBdr>
    </w:div>
    <w:div w:id="484054291">
      <w:bodyDiv w:val="1"/>
      <w:marLeft w:val="0"/>
      <w:marRight w:val="0"/>
      <w:marTop w:val="0"/>
      <w:marBottom w:val="0"/>
      <w:divBdr>
        <w:top w:val="none" w:sz="0" w:space="0" w:color="auto"/>
        <w:left w:val="none" w:sz="0" w:space="0" w:color="auto"/>
        <w:bottom w:val="none" w:sz="0" w:space="0" w:color="auto"/>
        <w:right w:val="none" w:sz="0" w:space="0" w:color="auto"/>
      </w:divBdr>
    </w:div>
    <w:div w:id="491483913">
      <w:bodyDiv w:val="1"/>
      <w:marLeft w:val="0"/>
      <w:marRight w:val="0"/>
      <w:marTop w:val="0"/>
      <w:marBottom w:val="0"/>
      <w:divBdr>
        <w:top w:val="none" w:sz="0" w:space="0" w:color="auto"/>
        <w:left w:val="none" w:sz="0" w:space="0" w:color="auto"/>
        <w:bottom w:val="none" w:sz="0" w:space="0" w:color="auto"/>
        <w:right w:val="none" w:sz="0" w:space="0" w:color="auto"/>
      </w:divBdr>
    </w:div>
    <w:div w:id="529952730">
      <w:bodyDiv w:val="1"/>
      <w:marLeft w:val="0"/>
      <w:marRight w:val="0"/>
      <w:marTop w:val="0"/>
      <w:marBottom w:val="0"/>
      <w:divBdr>
        <w:top w:val="none" w:sz="0" w:space="0" w:color="auto"/>
        <w:left w:val="none" w:sz="0" w:space="0" w:color="auto"/>
        <w:bottom w:val="none" w:sz="0" w:space="0" w:color="auto"/>
        <w:right w:val="none" w:sz="0" w:space="0" w:color="auto"/>
      </w:divBdr>
    </w:div>
    <w:div w:id="538780656">
      <w:bodyDiv w:val="1"/>
      <w:marLeft w:val="0"/>
      <w:marRight w:val="0"/>
      <w:marTop w:val="0"/>
      <w:marBottom w:val="0"/>
      <w:divBdr>
        <w:top w:val="none" w:sz="0" w:space="0" w:color="auto"/>
        <w:left w:val="none" w:sz="0" w:space="0" w:color="auto"/>
        <w:bottom w:val="none" w:sz="0" w:space="0" w:color="auto"/>
        <w:right w:val="none" w:sz="0" w:space="0" w:color="auto"/>
      </w:divBdr>
    </w:div>
    <w:div w:id="546651945">
      <w:bodyDiv w:val="1"/>
      <w:marLeft w:val="0"/>
      <w:marRight w:val="0"/>
      <w:marTop w:val="0"/>
      <w:marBottom w:val="0"/>
      <w:divBdr>
        <w:top w:val="none" w:sz="0" w:space="0" w:color="auto"/>
        <w:left w:val="none" w:sz="0" w:space="0" w:color="auto"/>
        <w:bottom w:val="none" w:sz="0" w:space="0" w:color="auto"/>
        <w:right w:val="none" w:sz="0" w:space="0" w:color="auto"/>
      </w:divBdr>
    </w:div>
    <w:div w:id="558593440">
      <w:bodyDiv w:val="1"/>
      <w:marLeft w:val="0"/>
      <w:marRight w:val="0"/>
      <w:marTop w:val="0"/>
      <w:marBottom w:val="0"/>
      <w:divBdr>
        <w:top w:val="none" w:sz="0" w:space="0" w:color="auto"/>
        <w:left w:val="none" w:sz="0" w:space="0" w:color="auto"/>
        <w:bottom w:val="none" w:sz="0" w:space="0" w:color="auto"/>
        <w:right w:val="none" w:sz="0" w:space="0" w:color="auto"/>
      </w:divBdr>
    </w:div>
    <w:div w:id="583538127">
      <w:bodyDiv w:val="1"/>
      <w:marLeft w:val="0"/>
      <w:marRight w:val="0"/>
      <w:marTop w:val="0"/>
      <w:marBottom w:val="0"/>
      <w:divBdr>
        <w:top w:val="none" w:sz="0" w:space="0" w:color="auto"/>
        <w:left w:val="none" w:sz="0" w:space="0" w:color="auto"/>
        <w:bottom w:val="none" w:sz="0" w:space="0" w:color="auto"/>
        <w:right w:val="none" w:sz="0" w:space="0" w:color="auto"/>
      </w:divBdr>
    </w:div>
    <w:div w:id="595134599">
      <w:bodyDiv w:val="1"/>
      <w:marLeft w:val="0"/>
      <w:marRight w:val="0"/>
      <w:marTop w:val="0"/>
      <w:marBottom w:val="0"/>
      <w:divBdr>
        <w:top w:val="none" w:sz="0" w:space="0" w:color="auto"/>
        <w:left w:val="none" w:sz="0" w:space="0" w:color="auto"/>
        <w:bottom w:val="none" w:sz="0" w:space="0" w:color="auto"/>
        <w:right w:val="none" w:sz="0" w:space="0" w:color="auto"/>
      </w:divBdr>
    </w:div>
    <w:div w:id="641160197">
      <w:bodyDiv w:val="1"/>
      <w:marLeft w:val="0"/>
      <w:marRight w:val="0"/>
      <w:marTop w:val="0"/>
      <w:marBottom w:val="0"/>
      <w:divBdr>
        <w:top w:val="none" w:sz="0" w:space="0" w:color="auto"/>
        <w:left w:val="none" w:sz="0" w:space="0" w:color="auto"/>
        <w:bottom w:val="none" w:sz="0" w:space="0" w:color="auto"/>
        <w:right w:val="none" w:sz="0" w:space="0" w:color="auto"/>
      </w:divBdr>
    </w:div>
    <w:div w:id="644891733">
      <w:bodyDiv w:val="1"/>
      <w:marLeft w:val="0"/>
      <w:marRight w:val="0"/>
      <w:marTop w:val="0"/>
      <w:marBottom w:val="0"/>
      <w:divBdr>
        <w:top w:val="none" w:sz="0" w:space="0" w:color="auto"/>
        <w:left w:val="none" w:sz="0" w:space="0" w:color="auto"/>
        <w:bottom w:val="none" w:sz="0" w:space="0" w:color="auto"/>
        <w:right w:val="none" w:sz="0" w:space="0" w:color="auto"/>
      </w:divBdr>
    </w:div>
    <w:div w:id="661199403">
      <w:bodyDiv w:val="1"/>
      <w:marLeft w:val="0"/>
      <w:marRight w:val="0"/>
      <w:marTop w:val="0"/>
      <w:marBottom w:val="0"/>
      <w:divBdr>
        <w:top w:val="none" w:sz="0" w:space="0" w:color="auto"/>
        <w:left w:val="none" w:sz="0" w:space="0" w:color="auto"/>
        <w:bottom w:val="none" w:sz="0" w:space="0" w:color="auto"/>
        <w:right w:val="none" w:sz="0" w:space="0" w:color="auto"/>
      </w:divBdr>
    </w:div>
    <w:div w:id="764229099">
      <w:bodyDiv w:val="1"/>
      <w:marLeft w:val="0"/>
      <w:marRight w:val="0"/>
      <w:marTop w:val="0"/>
      <w:marBottom w:val="0"/>
      <w:divBdr>
        <w:top w:val="none" w:sz="0" w:space="0" w:color="auto"/>
        <w:left w:val="none" w:sz="0" w:space="0" w:color="auto"/>
        <w:bottom w:val="none" w:sz="0" w:space="0" w:color="auto"/>
        <w:right w:val="none" w:sz="0" w:space="0" w:color="auto"/>
      </w:divBdr>
    </w:div>
    <w:div w:id="789519608">
      <w:bodyDiv w:val="1"/>
      <w:marLeft w:val="0"/>
      <w:marRight w:val="0"/>
      <w:marTop w:val="0"/>
      <w:marBottom w:val="0"/>
      <w:divBdr>
        <w:top w:val="none" w:sz="0" w:space="0" w:color="auto"/>
        <w:left w:val="none" w:sz="0" w:space="0" w:color="auto"/>
        <w:bottom w:val="none" w:sz="0" w:space="0" w:color="auto"/>
        <w:right w:val="none" w:sz="0" w:space="0" w:color="auto"/>
      </w:divBdr>
    </w:div>
    <w:div w:id="792745210">
      <w:bodyDiv w:val="1"/>
      <w:marLeft w:val="0"/>
      <w:marRight w:val="0"/>
      <w:marTop w:val="0"/>
      <w:marBottom w:val="0"/>
      <w:divBdr>
        <w:top w:val="none" w:sz="0" w:space="0" w:color="auto"/>
        <w:left w:val="none" w:sz="0" w:space="0" w:color="auto"/>
        <w:bottom w:val="none" w:sz="0" w:space="0" w:color="auto"/>
        <w:right w:val="none" w:sz="0" w:space="0" w:color="auto"/>
      </w:divBdr>
    </w:div>
    <w:div w:id="882444966">
      <w:bodyDiv w:val="1"/>
      <w:marLeft w:val="0"/>
      <w:marRight w:val="0"/>
      <w:marTop w:val="0"/>
      <w:marBottom w:val="0"/>
      <w:divBdr>
        <w:top w:val="none" w:sz="0" w:space="0" w:color="auto"/>
        <w:left w:val="none" w:sz="0" w:space="0" w:color="auto"/>
        <w:bottom w:val="none" w:sz="0" w:space="0" w:color="auto"/>
        <w:right w:val="none" w:sz="0" w:space="0" w:color="auto"/>
      </w:divBdr>
    </w:div>
    <w:div w:id="887378776">
      <w:bodyDiv w:val="1"/>
      <w:marLeft w:val="0"/>
      <w:marRight w:val="0"/>
      <w:marTop w:val="0"/>
      <w:marBottom w:val="0"/>
      <w:divBdr>
        <w:top w:val="none" w:sz="0" w:space="0" w:color="auto"/>
        <w:left w:val="none" w:sz="0" w:space="0" w:color="auto"/>
        <w:bottom w:val="none" w:sz="0" w:space="0" w:color="auto"/>
        <w:right w:val="none" w:sz="0" w:space="0" w:color="auto"/>
      </w:divBdr>
    </w:div>
    <w:div w:id="896938542">
      <w:bodyDiv w:val="1"/>
      <w:marLeft w:val="0"/>
      <w:marRight w:val="0"/>
      <w:marTop w:val="0"/>
      <w:marBottom w:val="0"/>
      <w:divBdr>
        <w:top w:val="none" w:sz="0" w:space="0" w:color="auto"/>
        <w:left w:val="none" w:sz="0" w:space="0" w:color="auto"/>
        <w:bottom w:val="none" w:sz="0" w:space="0" w:color="auto"/>
        <w:right w:val="none" w:sz="0" w:space="0" w:color="auto"/>
      </w:divBdr>
    </w:div>
    <w:div w:id="939029231">
      <w:bodyDiv w:val="1"/>
      <w:marLeft w:val="0"/>
      <w:marRight w:val="0"/>
      <w:marTop w:val="0"/>
      <w:marBottom w:val="0"/>
      <w:divBdr>
        <w:top w:val="none" w:sz="0" w:space="0" w:color="auto"/>
        <w:left w:val="none" w:sz="0" w:space="0" w:color="auto"/>
        <w:bottom w:val="none" w:sz="0" w:space="0" w:color="auto"/>
        <w:right w:val="none" w:sz="0" w:space="0" w:color="auto"/>
      </w:divBdr>
    </w:div>
    <w:div w:id="992296607">
      <w:bodyDiv w:val="1"/>
      <w:marLeft w:val="0"/>
      <w:marRight w:val="0"/>
      <w:marTop w:val="0"/>
      <w:marBottom w:val="0"/>
      <w:divBdr>
        <w:top w:val="none" w:sz="0" w:space="0" w:color="auto"/>
        <w:left w:val="none" w:sz="0" w:space="0" w:color="auto"/>
        <w:bottom w:val="none" w:sz="0" w:space="0" w:color="auto"/>
        <w:right w:val="none" w:sz="0" w:space="0" w:color="auto"/>
      </w:divBdr>
    </w:div>
    <w:div w:id="1002317849">
      <w:bodyDiv w:val="1"/>
      <w:marLeft w:val="0"/>
      <w:marRight w:val="0"/>
      <w:marTop w:val="0"/>
      <w:marBottom w:val="0"/>
      <w:divBdr>
        <w:top w:val="none" w:sz="0" w:space="0" w:color="auto"/>
        <w:left w:val="none" w:sz="0" w:space="0" w:color="auto"/>
        <w:bottom w:val="none" w:sz="0" w:space="0" w:color="auto"/>
        <w:right w:val="none" w:sz="0" w:space="0" w:color="auto"/>
      </w:divBdr>
    </w:div>
    <w:div w:id="1030110141">
      <w:bodyDiv w:val="1"/>
      <w:marLeft w:val="0"/>
      <w:marRight w:val="0"/>
      <w:marTop w:val="0"/>
      <w:marBottom w:val="0"/>
      <w:divBdr>
        <w:top w:val="none" w:sz="0" w:space="0" w:color="auto"/>
        <w:left w:val="none" w:sz="0" w:space="0" w:color="auto"/>
        <w:bottom w:val="none" w:sz="0" w:space="0" w:color="auto"/>
        <w:right w:val="none" w:sz="0" w:space="0" w:color="auto"/>
      </w:divBdr>
    </w:div>
    <w:div w:id="1030497658">
      <w:bodyDiv w:val="1"/>
      <w:marLeft w:val="0"/>
      <w:marRight w:val="0"/>
      <w:marTop w:val="0"/>
      <w:marBottom w:val="0"/>
      <w:divBdr>
        <w:top w:val="none" w:sz="0" w:space="0" w:color="auto"/>
        <w:left w:val="none" w:sz="0" w:space="0" w:color="auto"/>
        <w:bottom w:val="none" w:sz="0" w:space="0" w:color="auto"/>
        <w:right w:val="none" w:sz="0" w:space="0" w:color="auto"/>
      </w:divBdr>
    </w:div>
    <w:div w:id="1058167555">
      <w:bodyDiv w:val="1"/>
      <w:marLeft w:val="0"/>
      <w:marRight w:val="0"/>
      <w:marTop w:val="0"/>
      <w:marBottom w:val="0"/>
      <w:divBdr>
        <w:top w:val="none" w:sz="0" w:space="0" w:color="auto"/>
        <w:left w:val="none" w:sz="0" w:space="0" w:color="auto"/>
        <w:bottom w:val="none" w:sz="0" w:space="0" w:color="auto"/>
        <w:right w:val="none" w:sz="0" w:space="0" w:color="auto"/>
      </w:divBdr>
    </w:div>
    <w:div w:id="1064256815">
      <w:bodyDiv w:val="1"/>
      <w:marLeft w:val="0"/>
      <w:marRight w:val="0"/>
      <w:marTop w:val="0"/>
      <w:marBottom w:val="0"/>
      <w:divBdr>
        <w:top w:val="none" w:sz="0" w:space="0" w:color="auto"/>
        <w:left w:val="none" w:sz="0" w:space="0" w:color="auto"/>
        <w:bottom w:val="none" w:sz="0" w:space="0" w:color="auto"/>
        <w:right w:val="none" w:sz="0" w:space="0" w:color="auto"/>
      </w:divBdr>
    </w:div>
    <w:div w:id="1079449066">
      <w:bodyDiv w:val="1"/>
      <w:marLeft w:val="0"/>
      <w:marRight w:val="0"/>
      <w:marTop w:val="0"/>
      <w:marBottom w:val="0"/>
      <w:divBdr>
        <w:top w:val="none" w:sz="0" w:space="0" w:color="auto"/>
        <w:left w:val="none" w:sz="0" w:space="0" w:color="auto"/>
        <w:bottom w:val="none" w:sz="0" w:space="0" w:color="auto"/>
        <w:right w:val="none" w:sz="0" w:space="0" w:color="auto"/>
      </w:divBdr>
    </w:div>
    <w:div w:id="1090153398">
      <w:bodyDiv w:val="1"/>
      <w:marLeft w:val="0"/>
      <w:marRight w:val="0"/>
      <w:marTop w:val="0"/>
      <w:marBottom w:val="0"/>
      <w:divBdr>
        <w:top w:val="none" w:sz="0" w:space="0" w:color="auto"/>
        <w:left w:val="none" w:sz="0" w:space="0" w:color="auto"/>
        <w:bottom w:val="none" w:sz="0" w:space="0" w:color="auto"/>
        <w:right w:val="none" w:sz="0" w:space="0" w:color="auto"/>
      </w:divBdr>
    </w:div>
    <w:div w:id="1131021188">
      <w:bodyDiv w:val="1"/>
      <w:marLeft w:val="0"/>
      <w:marRight w:val="0"/>
      <w:marTop w:val="0"/>
      <w:marBottom w:val="0"/>
      <w:divBdr>
        <w:top w:val="none" w:sz="0" w:space="0" w:color="auto"/>
        <w:left w:val="none" w:sz="0" w:space="0" w:color="auto"/>
        <w:bottom w:val="none" w:sz="0" w:space="0" w:color="auto"/>
        <w:right w:val="none" w:sz="0" w:space="0" w:color="auto"/>
      </w:divBdr>
    </w:div>
    <w:div w:id="1165319980">
      <w:bodyDiv w:val="1"/>
      <w:marLeft w:val="0"/>
      <w:marRight w:val="0"/>
      <w:marTop w:val="0"/>
      <w:marBottom w:val="0"/>
      <w:divBdr>
        <w:top w:val="none" w:sz="0" w:space="0" w:color="auto"/>
        <w:left w:val="none" w:sz="0" w:space="0" w:color="auto"/>
        <w:bottom w:val="none" w:sz="0" w:space="0" w:color="auto"/>
        <w:right w:val="none" w:sz="0" w:space="0" w:color="auto"/>
      </w:divBdr>
    </w:div>
    <w:div w:id="1277103700">
      <w:bodyDiv w:val="1"/>
      <w:marLeft w:val="0"/>
      <w:marRight w:val="0"/>
      <w:marTop w:val="0"/>
      <w:marBottom w:val="0"/>
      <w:divBdr>
        <w:top w:val="none" w:sz="0" w:space="0" w:color="auto"/>
        <w:left w:val="none" w:sz="0" w:space="0" w:color="auto"/>
        <w:bottom w:val="none" w:sz="0" w:space="0" w:color="auto"/>
        <w:right w:val="none" w:sz="0" w:space="0" w:color="auto"/>
      </w:divBdr>
    </w:div>
    <w:div w:id="1323660029">
      <w:bodyDiv w:val="1"/>
      <w:marLeft w:val="0"/>
      <w:marRight w:val="0"/>
      <w:marTop w:val="0"/>
      <w:marBottom w:val="0"/>
      <w:divBdr>
        <w:top w:val="none" w:sz="0" w:space="0" w:color="auto"/>
        <w:left w:val="none" w:sz="0" w:space="0" w:color="auto"/>
        <w:bottom w:val="none" w:sz="0" w:space="0" w:color="auto"/>
        <w:right w:val="none" w:sz="0" w:space="0" w:color="auto"/>
      </w:divBdr>
    </w:div>
    <w:div w:id="1389841123">
      <w:bodyDiv w:val="1"/>
      <w:marLeft w:val="0"/>
      <w:marRight w:val="0"/>
      <w:marTop w:val="0"/>
      <w:marBottom w:val="0"/>
      <w:divBdr>
        <w:top w:val="none" w:sz="0" w:space="0" w:color="auto"/>
        <w:left w:val="none" w:sz="0" w:space="0" w:color="auto"/>
        <w:bottom w:val="none" w:sz="0" w:space="0" w:color="auto"/>
        <w:right w:val="none" w:sz="0" w:space="0" w:color="auto"/>
      </w:divBdr>
    </w:div>
    <w:div w:id="1402754970">
      <w:bodyDiv w:val="1"/>
      <w:marLeft w:val="0"/>
      <w:marRight w:val="0"/>
      <w:marTop w:val="0"/>
      <w:marBottom w:val="0"/>
      <w:divBdr>
        <w:top w:val="none" w:sz="0" w:space="0" w:color="auto"/>
        <w:left w:val="none" w:sz="0" w:space="0" w:color="auto"/>
        <w:bottom w:val="none" w:sz="0" w:space="0" w:color="auto"/>
        <w:right w:val="none" w:sz="0" w:space="0" w:color="auto"/>
      </w:divBdr>
    </w:div>
    <w:div w:id="1467434822">
      <w:bodyDiv w:val="1"/>
      <w:marLeft w:val="0"/>
      <w:marRight w:val="0"/>
      <w:marTop w:val="0"/>
      <w:marBottom w:val="0"/>
      <w:divBdr>
        <w:top w:val="none" w:sz="0" w:space="0" w:color="auto"/>
        <w:left w:val="none" w:sz="0" w:space="0" w:color="auto"/>
        <w:bottom w:val="none" w:sz="0" w:space="0" w:color="auto"/>
        <w:right w:val="none" w:sz="0" w:space="0" w:color="auto"/>
      </w:divBdr>
    </w:div>
    <w:div w:id="1493251637">
      <w:bodyDiv w:val="1"/>
      <w:marLeft w:val="0"/>
      <w:marRight w:val="0"/>
      <w:marTop w:val="0"/>
      <w:marBottom w:val="0"/>
      <w:divBdr>
        <w:top w:val="none" w:sz="0" w:space="0" w:color="auto"/>
        <w:left w:val="none" w:sz="0" w:space="0" w:color="auto"/>
        <w:bottom w:val="none" w:sz="0" w:space="0" w:color="auto"/>
        <w:right w:val="none" w:sz="0" w:space="0" w:color="auto"/>
      </w:divBdr>
    </w:div>
    <w:div w:id="1505972902">
      <w:bodyDiv w:val="1"/>
      <w:marLeft w:val="0"/>
      <w:marRight w:val="0"/>
      <w:marTop w:val="0"/>
      <w:marBottom w:val="0"/>
      <w:divBdr>
        <w:top w:val="none" w:sz="0" w:space="0" w:color="auto"/>
        <w:left w:val="none" w:sz="0" w:space="0" w:color="auto"/>
        <w:bottom w:val="none" w:sz="0" w:space="0" w:color="auto"/>
        <w:right w:val="none" w:sz="0" w:space="0" w:color="auto"/>
      </w:divBdr>
    </w:div>
    <w:div w:id="1515996532">
      <w:bodyDiv w:val="1"/>
      <w:marLeft w:val="0"/>
      <w:marRight w:val="0"/>
      <w:marTop w:val="0"/>
      <w:marBottom w:val="0"/>
      <w:divBdr>
        <w:top w:val="none" w:sz="0" w:space="0" w:color="auto"/>
        <w:left w:val="none" w:sz="0" w:space="0" w:color="auto"/>
        <w:bottom w:val="none" w:sz="0" w:space="0" w:color="auto"/>
        <w:right w:val="none" w:sz="0" w:space="0" w:color="auto"/>
      </w:divBdr>
    </w:div>
    <w:div w:id="1531793774">
      <w:bodyDiv w:val="1"/>
      <w:marLeft w:val="0"/>
      <w:marRight w:val="0"/>
      <w:marTop w:val="0"/>
      <w:marBottom w:val="0"/>
      <w:divBdr>
        <w:top w:val="none" w:sz="0" w:space="0" w:color="auto"/>
        <w:left w:val="none" w:sz="0" w:space="0" w:color="auto"/>
        <w:bottom w:val="none" w:sz="0" w:space="0" w:color="auto"/>
        <w:right w:val="none" w:sz="0" w:space="0" w:color="auto"/>
      </w:divBdr>
    </w:div>
    <w:div w:id="1588422864">
      <w:bodyDiv w:val="1"/>
      <w:marLeft w:val="0"/>
      <w:marRight w:val="0"/>
      <w:marTop w:val="0"/>
      <w:marBottom w:val="0"/>
      <w:divBdr>
        <w:top w:val="none" w:sz="0" w:space="0" w:color="auto"/>
        <w:left w:val="none" w:sz="0" w:space="0" w:color="auto"/>
        <w:bottom w:val="none" w:sz="0" w:space="0" w:color="auto"/>
        <w:right w:val="none" w:sz="0" w:space="0" w:color="auto"/>
      </w:divBdr>
    </w:div>
    <w:div w:id="1655064412">
      <w:bodyDiv w:val="1"/>
      <w:marLeft w:val="0"/>
      <w:marRight w:val="0"/>
      <w:marTop w:val="0"/>
      <w:marBottom w:val="0"/>
      <w:divBdr>
        <w:top w:val="none" w:sz="0" w:space="0" w:color="auto"/>
        <w:left w:val="none" w:sz="0" w:space="0" w:color="auto"/>
        <w:bottom w:val="none" w:sz="0" w:space="0" w:color="auto"/>
        <w:right w:val="none" w:sz="0" w:space="0" w:color="auto"/>
      </w:divBdr>
    </w:div>
    <w:div w:id="1667441524">
      <w:bodyDiv w:val="1"/>
      <w:marLeft w:val="0"/>
      <w:marRight w:val="0"/>
      <w:marTop w:val="0"/>
      <w:marBottom w:val="0"/>
      <w:divBdr>
        <w:top w:val="none" w:sz="0" w:space="0" w:color="auto"/>
        <w:left w:val="none" w:sz="0" w:space="0" w:color="auto"/>
        <w:bottom w:val="none" w:sz="0" w:space="0" w:color="auto"/>
        <w:right w:val="none" w:sz="0" w:space="0" w:color="auto"/>
      </w:divBdr>
    </w:div>
    <w:div w:id="1738239500">
      <w:bodyDiv w:val="1"/>
      <w:marLeft w:val="0"/>
      <w:marRight w:val="0"/>
      <w:marTop w:val="0"/>
      <w:marBottom w:val="0"/>
      <w:divBdr>
        <w:top w:val="none" w:sz="0" w:space="0" w:color="auto"/>
        <w:left w:val="none" w:sz="0" w:space="0" w:color="auto"/>
        <w:bottom w:val="none" w:sz="0" w:space="0" w:color="auto"/>
        <w:right w:val="none" w:sz="0" w:space="0" w:color="auto"/>
      </w:divBdr>
    </w:div>
    <w:div w:id="1829710840">
      <w:bodyDiv w:val="1"/>
      <w:marLeft w:val="0"/>
      <w:marRight w:val="0"/>
      <w:marTop w:val="0"/>
      <w:marBottom w:val="0"/>
      <w:divBdr>
        <w:top w:val="none" w:sz="0" w:space="0" w:color="auto"/>
        <w:left w:val="none" w:sz="0" w:space="0" w:color="auto"/>
        <w:bottom w:val="none" w:sz="0" w:space="0" w:color="auto"/>
        <w:right w:val="none" w:sz="0" w:space="0" w:color="auto"/>
      </w:divBdr>
    </w:div>
    <w:div w:id="1835298982">
      <w:bodyDiv w:val="1"/>
      <w:marLeft w:val="0"/>
      <w:marRight w:val="0"/>
      <w:marTop w:val="0"/>
      <w:marBottom w:val="0"/>
      <w:divBdr>
        <w:top w:val="none" w:sz="0" w:space="0" w:color="auto"/>
        <w:left w:val="none" w:sz="0" w:space="0" w:color="auto"/>
        <w:bottom w:val="none" w:sz="0" w:space="0" w:color="auto"/>
        <w:right w:val="none" w:sz="0" w:space="0" w:color="auto"/>
      </w:divBdr>
    </w:div>
    <w:div w:id="1852334895">
      <w:bodyDiv w:val="1"/>
      <w:marLeft w:val="0"/>
      <w:marRight w:val="0"/>
      <w:marTop w:val="0"/>
      <w:marBottom w:val="0"/>
      <w:divBdr>
        <w:top w:val="none" w:sz="0" w:space="0" w:color="auto"/>
        <w:left w:val="none" w:sz="0" w:space="0" w:color="auto"/>
        <w:bottom w:val="none" w:sz="0" w:space="0" w:color="auto"/>
        <w:right w:val="none" w:sz="0" w:space="0" w:color="auto"/>
      </w:divBdr>
    </w:div>
    <w:div w:id="1898319692">
      <w:bodyDiv w:val="1"/>
      <w:marLeft w:val="0"/>
      <w:marRight w:val="0"/>
      <w:marTop w:val="0"/>
      <w:marBottom w:val="0"/>
      <w:divBdr>
        <w:top w:val="none" w:sz="0" w:space="0" w:color="auto"/>
        <w:left w:val="none" w:sz="0" w:space="0" w:color="auto"/>
        <w:bottom w:val="none" w:sz="0" w:space="0" w:color="auto"/>
        <w:right w:val="none" w:sz="0" w:space="0" w:color="auto"/>
      </w:divBdr>
    </w:div>
    <w:div w:id="1980189217">
      <w:bodyDiv w:val="1"/>
      <w:marLeft w:val="0"/>
      <w:marRight w:val="0"/>
      <w:marTop w:val="0"/>
      <w:marBottom w:val="0"/>
      <w:divBdr>
        <w:top w:val="none" w:sz="0" w:space="0" w:color="auto"/>
        <w:left w:val="none" w:sz="0" w:space="0" w:color="auto"/>
        <w:bottom w:val="none" w:sz="0" w:space="0" w:color="auto"/>
        <w:right w:val="none" w:sz="0" w:space="0" w:color="auto"/>
      </w:divBdr>
    </w:div>
    <w:div w:id="1986858878">
      <w:bodyDiv w:val="1"/>
      <w:marLeft w:val="0"/>
      <w:marRight w:val="0"/>
      <w:marTop w:val="0"/>
      <w:marBottom w:val="0"/>
      <w:divBdr>
        <w:top w:val="none" w:sz="0" w:space="0" w:color="auto"/>
        <w:left w:val="none" w:sz="0" w:space="0" w:color="auto"/>
        <w:bottom w:val="none" w:sz="0" w:space="0" w:color="auto"/>
        <w:right w:val="none" w:sz="0" w:space="0" w:color="auto"/>
      </w:divBdr>
    </w:div>
    <w:div w:id="1987588900">
      <w:bodyDiv w:val="1"/>
      <w:marLeft w:val="0"/>
      <w:marRight w:val="0"/>
      <w:marTop w:val="0"/>
      <w:marBottom w:val="0"/>
      <w:divBdr>
        <w:top w:val="none" w:sz="0" w:space="0" w:color="auto"/>
        <w:left w:val="none" w:sz="0" w:space="0" w:color="auto"/>
        <w:bottom w:val="none" w:sz="0" w:space="0" w:color="auto"/>
        <w:right w:val="none" w:sz="0" w:space="0" w:color="auto"/>
      </w:divBdr>
    </w:div>
    <w:div w:id="2003778257">
      <w:bodyDiv w:val="1"/>
      <w:marLeft w:val="0"/>
      <w:marRight w:val="0"/>
      <w:marTop w:val="0"/>
      <w:marBottom w:val="0"/>
      <w:divBdr>
        <w:top w:val="none" w:sz="0" w:space="0" w:color="auto"/>
        <w:left w:val="none" w:sz="0" w:space="0" w:color="auto"/>
        <w:bottom w:val="none" w:sz="0" w:space="0" w:color="auto"/>
        <w:right w:val="none" w:sz="0" w:space="0" w:color="auto"/>
      </w:divBdr>
    </w:div>
    <w:div w:id="2024017725">
      <w:bodyDiv w:val="1"/>
      <w:marLeft w:val="0"/>
      <w:marRight w:val="0"/>
      <w:marTop w:val="0"/>
      <w:marBottom w:val="0"/>
      <w:divBdr>
        <w:top w:val="none" w:sz="0" w:space="0" w:color="auto"/>
        <w:left w:val="none" w:sz="0" w:space="0" w:color="auto"/>
        <w:bottom w:val="none" w:sz="0" w:space="0" w:color="auto"/>
        <w:right w:val="none" w:sz="0" w:space="0" w:color="auto"/>
      </w:divBdr>
    </w:div>
    <w:div w:id="2026058728">
      <w:bodyDiv w:val="1"/>
      <w:marLeft w:val="0"/>
      <w:marRight w:val="0"/>
      <w:marTop w:val="0"/>
      <w:marBottom w:val="0"/>
      <w:divBdr>
        <w:top w:val="none" w:sz="0" w:space="0" w:color="auto"/>
        <w:left w:val="none" w:sz="0" w:space="0" w:color="auto"/>
        <w:bottom w:val="none" w:sz="0" w:space="0" w:color="auto"/>
        <w:right w:val="none" w:sz="0" w:space="0" w:color="auto"/>
      </w:divBdr>
    </w:div>
    <w:div w:id="2068143135">
      <w:bodyDiv w:val="1"/>
      <w:marLeft w:val="0"/>
      <w:marRight w:val="0"/>
      <w:marTop w:val="0"/>
      <w:marBottom w:val="0"/>
      <w:divBdr>
        <w:top w:val="none" w:sz="0" w:space="0" w:color="auto"/>
        <w:left w:val="none" w:sz="0" w:space="0" w:color="auto"/>
        <w:bottom w:val="none" w:sz="0" w:space="0" w:color="auto"/>
        <w:right w:val="none" w:sz="0" w:space="0" w:color="auto"/>
      </w:divBdr>
    </w:div>
    <w:div w:id="2077314133">
      <w:bodyDiv w:val="1"/>
      <w:marLeft w:val="0"/>
      <w:marRight w:val="0"/>
      <w:marTop w:val="0"/>
      <w:marBottom w:val="0"/>
      <w:divBdr>
        <w:top w:val="none" w:sz="0" w:space="0" w:color="auto"/>
        <w:left w:val="none" w:sz="0" w:space="0" w:color="auto"/>
        <w:bottom w:val="none" w:sz="0" w:space="0" w:color="auto"/>
        <w:right w:val="none" w:sz="0" w:space="0" w:color="auto"/>
      </w:divBdr>
    </w:div>
    <w:div w:id="2078092609">
      <w:bodyDiv w:val="1"/>
      <w:marLeft w:val="0"/>
      <w:marRight w:val="0"/>
      <w:marTop w:val="0"/>
      <w:marBottom w:val="0"/>
      <w:divBdr>
        <w:top w:val="none" w:sz="0" w:space="0" w:color="auto"/>
        <w:left w:val="none" w:sz="0" w:space="0" w:color="auto"/>
        <w:bottom w:val="none" w:sz="0" w:space="0" w:color="auto"/>
        <w:right w:val="none" w:sz="0" w:space="0" w:color="auto"/>
      </w:divBdr>
    </w:div>
    <w:div w:id="2084795082">
      <w:bodyDiv w:val="1"/>
      <w:marLeft w:val="0"/>
      <w:marRight w:val="0"/>
      <w:marTop w:val="0"/>
      <w:marBottom w:val="0"/>
      <w:divBdr>
        <w:top w:val="none" w:sz="0" w:space="0" w:color="auto"/>
        <w:left w:val="none" w:sz="0" w:space="0" w:color="auto"/>
        <w:bottom w:val="none" w:sz="0" w:space="0" w:color="auto"/>
        <w:right w:val="none" w:sz="0" w:space="0" w:color="auto"/>
      </w:divBdr>
    </w:div>
    <w:div w:id="2095007687">
      <w:bodyDiv w:val="1"/>
      <w:marLeft w:val="0"/>
      <w:marRight w:val="0"/>
      <w:marTop w:val="0"/>
      <w:marBottom w:val="0"/>
      <w:divBdr>
        <w:top w:val="none" w:sz="0" w:space="0" w:color="auto"/>
        <w:left w:val="none" w:sz="0" w:space="0" w:color="auto"/>
        <w:bottom w:val="none" w:sz="0" w:space="0" w:color="auto"/>
        <w:right w:val="none" w:sz="0" w:space="0" w:color="auto"/>
      </w:divBdr>
    </w:div>
    <w:div w:id="2113041923">
      <w:bodyDiv w:val="1"/>
      <w:marLeft w:val="0"/>
      <w:marRight w:val="0"/>
      <w:marTop w:val="0"/>
      <w:marBottom w:val="0"/>
      <w:divBdr>
        <w:top w:val="none" w:sz="0" w:space="0" w:color="auto"/>
        <w:left w:val="none" w:sz="0" w:space="0" w:color="auto"/>
        <w:bottom w:val="none" w:sz="0" w:space="0" w:color="auto"/>
        <w:right w:val="none" w:sz="0" w:space="0" w:color="auto"/>
      </w:divBdr>
    </w:div>
    <w:div w:id="2123181251">
      <w:bodyDiv w:val="1"/>
      <w:marLeft w:val="0"/>
      <w:marRight w:val="0"/>
      <w:marTop w:val="0"/>
      <w:marBottom w:val="0"/>
      <w:divBdr>
        <w:top w:val="none" w:sz="0" w:space="0" w:color="auto"/>
        <w:left w:val="none" w:sz="0" w:space="0" w:color="auto"/>
        <w:bottom w:val="none" w:sz="0" w:space="0" w:color="auto"/>
        <w:right w:val="none" w:sz="0" w:space="0" w:color="auto"/>
      </w:divBdr>
    </w:div>
    <w:div w:id="2143955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13" Type="http://schemas.openxmlformats.org/officeDocument/2006/relationships/hyperlink" Target="https://www.mass.gov/doc/solar-model-bylaw/download?_ga=2.121266824.1003263553.1624389189-922037299.1595250542" TargetMode="External"/><Relationship Id="rId18" Type="http://schemas.openxmlformats.org/officeDocument/2006/relationships/hyperlink" Target="https://www.nyserda.ny.gov/All%20Programs/Programs/Clean%20Energy%20Siting/Battery%20Energy%20Storage%20Guidebook" TargetMode="External"/><Relationship Id="rId26" Type="http://schemas.openxmlformats.org/officeDocument/2006/relationships/hyperlink" Target="https://ag.umass.edu/clean-energy/services/pollinator-friendly-solar-pv-for-massachusetts" TargetMode="External"/><Relationship Id="rId3" Type="http://schemas.openxmlformats.org/officeDocument/2006/relationships/hyperlink" Target="https://www.mass.gov/renewable-energy-portfolio-standard" TargetMode="External"/><Relationship Id="rId21" Type="http://schemas.openxmlformats.org/officeDocument/2006/relationships/hyperlink" Target="https://www.nfpa.org/codes-and-standards/all-codes-and-standards/list-of-codes-and-standards/detail?code=855" TargetMode="External"/><Relationship Id="rId34" Type="http://schemas.openxmlformats.org/officeDocument/2006/relationships/hyperlink" Target="https://www.mass.gov/regulations/310-CMR-30000-massachusetts-hazardous-waste-regulations" TargetMode="External"/><Relationship Id="rId7" Type="http://schemas.openxmlformats.org/officeDocument/2006/relationships/hyperlink" Target="https://malegislature.gov/Laws/SessionLaws/Acts/2021/Chapter8" TargetMode="External"/><Relationship Id="rId12" Type="http://schemas.openxmlformats.org/officeDocument/2006/relationships/hyperlink" Target="https://www.capecodcommission.org/our-work/climate-action-plan/" TargetMode="External"/><Relationship Id="rId17" Type="http://schemas.openxmlformats.org/officeDocument/2006/relationships/hyperlink" Target="https://malegislature.gov/Laws/GeneralLaws/PartI/TitleVII/Chapter40A/Section9B" TargetMode="External"/><Relationship Id="rId25" Type="http://schemas.openxmlformats.org/officeDocument/2006/relationships/hyperlink" Target="https://www.sec.state.ma.us/mhc/mhcpdf/pnf.pdf" TargetMode="External"/><Relationship Id="rId33" Type="http://schemas.openxmlformats.org/officeDocument/2006/relationships/hyperlink" Target="https://www.hydrocad.net/pdf/TR-55%20Manual.pdf" TargetMode="External"/><Relationship Id="rId2" Type="http://schemas.openxmlformats.org/officeDocument/2006/relationships/hyperlink" Target="https://www.energy.gov/eere/solar/articles/residential-and-commercial-itc-factsheets" TargetMode="External"/><Relationship Id="rId16" Type="http://schemas.openxmlformats.org/officeDocument/2006/relationships/hyperlink" Target="https://www.athol-ma.gov/dept-of-planning-and-development/pages/solar" TargetMode="External"/><Relationship Id="rId20" Type="http://schemas.openxmlformats.org/officeDocument/2006/relationships/hyperlink" Target="https://msc.fema.gov/portal/home" TargetMode="External"/><Relationship Id="rId29" Type="http://schemas.openxmlformats.org/officeDocument/2006/relationships/hyperlink" Target="https://www.capecodcommission.org/resource-library/file/?url=/dept/commission/team/Website_Resources/regulatory/VIA_TechBulletin12-001_Final.pdf" TargetMode="External"/><Relationship Id="rId1" Type="http://schemas.openxmlformats.org/officeDocument/2006/relationships/hyperlink" Target="https://unfccc.int/process-and-meetings/the-paris-agreement/the-paris-agreement" TargetMode="External"/><Relationship Id="rId6" Type="http://schemas.openxmlformats.org/officeDocument/2006/relationships/hyperlink" Target="https://www.mass.gov/service-details/global-warming-solutions-act-background" TargetMode="External"/><Relationship Id="rId11" Type="http://schemas.openxmlformats.org/officeDocument/2006/relationships/hyperlink" Target="https://www.capecodcommission.org/our-work/solar-screening-tool/" TargetMode="External"/><Relationship Id="rId24" Type="http://schemas.openxmlformats.org/officeDocument/2006/relationships/hyperlink" Target="https://mhc-macris.net/" TargetMode="External"/><Relationship Id="rId32" Type="http://schemas.openxmlformats.org/officeDocument/2006/relationships/hyperlink" Target="https://www.mass.gov/guides/massachusetts-stormwater-handbook-and-stormwater-standards" TargetMode="External"/><Relationship Id="rId5" Type="http://schemas.openxmlformats.org/officeDocument/2006/relationships/hyperlink" Target="https://malegislature.gov/laws/sessionlaws/acts/2008/chapter169" TargetMode="External"/><Relationship Id="rId15" Type="http://schemas.openxmlformats.org/officeDocument/2006/relationships/hyperlink" Target="http://www.pvpc.org/projects/solar-best-practices-guide" TargetMode="External"/><Relationship Id="rId23" Type="http://schemas.openxmlformats.org/officeDocument/2006/relationships/hyperlink" Target="http://maps.massgis.state.ma.us/map_ol/oliver.php" TargetMode="External"/><Relationship Id="rId28" Type="http://schemas.openxmlformats.org/officeDocument/2006/relationships/hyperlink" Target="https://www.govinfo.gov/content/pkg/FR-2021-05-11/pdf/2021-09862.pdf" TargetMode="External"/><Relationship Id="rId10" Type="http://schemas.openxmlformats.org/officeDocument/2006/relationships/hyperlink" Target="https://www.capecodcommission.org/our-work/rpp" TargetMode="External"/><Relationship Id="rId19" Type="http://schemas.openxmlformats.org/officeDocument/2006/relationships/hyperlink" Target="https://www.mass.gov/info-details/massgis-data-massdep-wellhead-protection-areas-zone-ii-zone-i-iwpa" TargetMode="External"/><Relationship Id="rId31" Type="http://schemas.openxmlformats.org/officeDocument/2006/relationships/hyperlink" Target="https://www.capecodcommission.org/resource-library/file/?url=/dept/commission/team/Website_Resources/regulatory/tech_bulletins/Wildlife_Plant_Habitat_Technical_Bulletin_2019.pdf" TargetMode="External"/><Relationship Id="rId4" Type="http://schemas.openxmlformats.org/officeDocument/2006/relationships/hyperlink" Target="https://www.mass.gov/solar-massachusetts-renewable-target-smart" TargetMode="External"/><Relationship Id="rId9" Type="http://schemas.openxmlformats.org/officeDocument/2006/relationships/hyperlink" Target="https://www.capecodcommission.org/" TargetMode="External"/><Relationship Id="rId14" Type="http://schemas.openxmlformats.org/officeDocument/2006/relationships/hyperlink" Target="http://www.mapc.org/wp-content/uploads/2017/10/Solar-Permitting-and-Zoning-Bylaw-Guidance.pdf" TargetMode="External"/><Relationship Id="rId22" Type="http://schemas.openxmlformats.org/officeDocument/2006/relationships/hyperlink" Target="https://malegislature.gov/Laws/GeneralLaws/PartI/TitleVII/Chapter44/Section53G" TargetMode="External"/><Relationship Id="rId27" Type="http://schemas.openxmlformats.org/officeDocument/2006/relationships/hyperlink" Target="https://www.darksky.org/our-work/lighting/lighting-for-industry/fsa/" TargetMode="External"/><Relationship Id="rId30" Type="http://schemas.openxmlformats.org/officeDocument/2006/relationships/hyperlink" Target="https://www.capecodcommission.org/resource-library/file/?url=/dept/commission/team/Website_Resources/regulatory/WirelessTechBulletin093010.pdf" TargetMode="External"/><Relationship Id="rId35" Type="http://schemas.openxmlformats.org/officeDocument/2006/relationships/hyperlink" Target="https://www.mass.gov/regulations/310-CMR-700-air-pollution-control" TargetMode="External"/><Relationship Id="rId8" Type="http://schemas.openxmlformats.org/officeDocument/2006/relationships/hyperlink" Target="https://malegislature.gov/Laws/GeneralLaws/PartI/TitleVII/Chapter40A/Section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ravelpc\Desktop\DANI%20WORK%20FROM%20HOME\Branding%20and%20Templates%202020%20Desktop\Templates\Meeting%20Minutes%20Template%20_General.dotx" TargetMode="External"/></Relationships>
</file>

<file path=word/theme/theme1.xml><?xml version="1.0" encoding="utf-8"?>
<a:theme xmlns:a="http://schemas.openxmlformats.org/drawingml/2006/main" name="Office Theme">
  <a:themeElements>
    <a:clrScheme name="New CCC Colors">
      <a:dk1>
        <a:sysClr val="windowText" lastClr="000000"/>
      </a:dk1>
      <a:lt1>
        <a:sysClr val="window" lastClr="FFFFFF"/>
      </a:lt1>
      <a:dk2>
        <a:srgbClr val="193446"/>
      </a:dk2>
      <a:lt2>
        <a:srgbClr val="53A8AC"/>
      </a:lt2>
      <a:accent1>
        <a:srgbClr val="3B778E"/>
      </a:accent1>
      <a:accent2>
        <a:srgbClr val="FDB517"/>
      </a:accent2>
      <a:accent3>
        <a:srgbClr val="C9DEB5"/>
      </a:accent3>
      <a:accent4>
        <a:srgbClr val="DADADA"/>
      </a:accent4>
      <a:accent5>
        <a:srgbClr val="ED8A36"/>
      </a:accent5>
      <a:accent6>
        <a:srgbClr val="B62959"/>
      </a:accent6>
      <a:hlink>
        <a:srgbClr val="4C5C68"/>
      </a:hlink>
      <a:folHlink>
        <a:srgbClr val="3EBBF0"/>
      </a:folHlink>
    </a:clrScheme>
    <a:fontScheme name="Custom 7">
      <a:majorFont>
        <a:latin typeface="Montserrat"/>
        <a:ea typeface=""/>
        <a:cs typeface=""/>
      </a:majorFont>
      <a:minorFont>
        <a:latin typeface="Open Sans"/>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0D1B4B03E9CC4698987C706C095295" ma:contentTypeVersion="86" ma:contentTypeDescription="Create a new document." ma:contentTypeScope="" ma:versionID="d2f8a76ecddb6bc0dcb51fa31e9f8d64">
  <xsd:schema xmlns:xsd="http://www.w3.org/2001/XMLSchema" xmlns:xs="http://www.w3.org/2001/XMLSchema" xmlns:p="http://schemas.microsoft.com/office/2006/metadata/properties" xmlns:ns1="http://schemas.microsoft.com/sharepoint/v3" xmlns:ns2="ca10bfc4-f870-4cc3-8a61-ea9a369e3574" xmlns:ns3="5d982bf3-a48c-4351-8fdb-12b10060851e" xmlns:ns4="9be3f55f-8098-485e-a615-a10e4181e135" targetNamespace="http://schemas.microsoft.com/office/2006/metadata/properties" ma:root="true" ma:fieldsID="8951583b74818b3f2d7d9357271cfec2" ns1:_="" ns2:_="" ns3:_="" ns4:_="">
    <xsd:import namespace="http://schemas.microsoft.com/sharepoint/v3"/>
    <xsd:import namespace="ca10bfc4-f870-4cc3-8a61-ea9a369e3574"/>
    <xsd:import namespace="5d982bf3-a48c-4351-8fdb-12b10060851e"/>
    <xsd:import namespace="9be3f55f-8098-485e-a615-a10e4181e135"/>
    <xsd:element name="properties">
      <xsd:complexType>
        <xsd:sequence>
          <xsd:element name="documentManagement">
            <xsd:complexType>
              <xsd:all>
                <xsd:element ref="ns4:TaxCatchAll" minOccurs="0"/>
                <xsd:element ref="ns3:ia4fe8ee8d364c9f8d8b37e8c9aeedb6" minOccurs="0"/>
                <xsd:element ref="ns2:h112d938ec0d43dd9854c9c3eeef9a58" minOccurs="0"/>
                <xsd:element ref="ns2:pf601aed3de749a898c3b06239b052af" minOccurs="0"/>
                <xsd:element ref="ns2:h7e9c4cc72fb4de094bf87e96890c0c2" minOccurs="0"/>
                <xsd:element ref="ns3:a7e4010d7db74f61a5af14041442919b" minOccurs="0"/>
                <xsd:element ref="ns2:MediaServiceMetadata" minOccurs="0"/>
                <xsd:element ref="ns2:MediaServiceFastMetadata" minOccurs="0"/>
                <xsd:element ref="ns2:MediaServiceAutoTags" minOccurs="0"/>
                <xsd:element ref="ns2:MediaServiceOCR" minOccurs="0"/>
                <xsd:element ref="ns3:ned4871b43f142479a1da9e4dec3ead3" minOccurs="0"/>
                <xsd:element ref="ns3:pd51286b66fa4a86843a97fa5c0abf9b" minOccurs="0"/>
                <xsd:element ref="ns3:k20b5b353c2d4a59a44170cce5889c20" minOccurs="0"/>
                <xsd:element ref="ns2:MediaServiceDateTaken" minOccurs="0"/>
                <xsd:element ref="ns2:MediaServiceLocation" minOccurs="0"/>
                <xsd:element ref="ns4:TaxKeywordTaxHTField" minOccurs="0"/>
                <xsd:element ref="ns2:f5e281ca94284717b7c7159eb77159f5" minOccurs="0"/>
                <xsd:element ref="ns3:k1250adc1ff244fa903739753c5e73ff" minOccurs="0"/>
                <xsd:element ref="ns3:MeetingTime" minOccurs="0"/>
                <xsd:element ref="ns3:fe949326ff6d4687acbf295dda149b37" minOccurs="0"/>
                <xsd:element ref="ns2:MediaServiceGenerationTime" minOccurs="0"/>
                <xsd:element ref="ns2:MediaServiceEventHashCode" minOccurs="0"/>
                <xsd:element ref="ns3:aeec274ad21c4909ab5fb112d68909fb" minOccurs="0"/>
                <xsd:element ref="ns4:SharedWithUsers" minOccurs="0"/>
                <xsd:element ref="ns4:SharedWithDetails" minOccurs="0"/>
                <xsd:element ref="ns3:mc1af4c238594e12bbb9206d9aa9c5d3" minOccurs="0"/>
                <xsd:element ref="ns1:DocumentSetDescription"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48" nillable="true" ma:displayName="Description"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10bfc4-f870-4cc3-8a61-ea9a369e3574" elementFormDefault="qualified">
    <xsd:import namespace="http://schemas.microsoft.com/office/2006/documentManagement/types"/>
    <xsd:import namespace="http://schemas.microsoft.com/office/infopath/2007/PartnerControls"/>
    <xsd:element name="h112d938ec0d43dd9854c9c3eeef9a58" ma:index="16" nillable="true" ma:taxonomy="true" ma:internalName="h112d938ec0d43dd9854c9c3eeef9a58" ma:taxonomyFieldName="Program_x0020_Area" ma:displayName="Program Area" ma:readOnly="false" ma:default="" ma:fieldId="{1112d938-ec0d-43dd-9854-c9c3eeef9a58}" ma:taxonomyMulti="true" ma:sspId="cceb9721-df7c-4dbc-8f19-77f5dc396abe" ma:termSetId="bbb3c8d7-3f85-4b92-b602-0a181370541a" ma:anchorId="00000000-0000-0000-0000-000000000000" ma:open="false" ma:isKeyword="false">
      <xsd:complexType>
        <xsd:sequence>
          <xsd:element ref="pc:Terms" minOccurs="0" maxOccurs="1"/>
        </xsd:sequence>
      </xsd:complexType>
    </xsd:element>
    <xsd:element name="pf601aed3de749a898c3b06239b052af" ma:index="17" nillable="true" ma:taxonomy="true" ma:internalName="pf601aed3de749a898c3b06239b052af" ma:taxonomyFieldName="Agency" ma:displayName="Agency" ma:readOnly="false" ma:default="" ma:fieldId="{9f601aed-3de7-49a8-98c3-b06239b052af}" ma:taxonomyMulti="true" ma:sspId="cceb9721-df7c-4dbc-8f19-77f5dc396abe" ma:termSetId="a014325f-77f6-4581-a969-155462e883c4" ma:anchorId="00000000-0000-0000-0000-000000000000" ma:open="false" ma:isKeyword="false">
      <xsd:complexType>
        <xsd:sequence>
          <xsd:element ref="pc:Terms" minOccurs="0" maxOccurs="1"/>
        </xsd:sequence>
      </xsd:complexType>
    </xsd:element>
    <xsd:element name="h7e9c4cc72fb4de094bf87e96890c0c2" ma:index="18" nillable="true" ma:taxonomy="true" ma:internalName="h7e9c4cc72fb4de094bf87e96890c0c2" ma:taxonomyFieldName="Year" ma:displayName="Year" ma:indexed="true" ma:default="" ma:fieldId="{17e9c4cc-72fb-4de0-94bf-87e96890c0c2}" ma:sspId="cceb9721-df7c-4dbc-8f19-77f5dc396abe" ma:termSetId="038d3ef1-10e1-46c9-9eee-9c06d74a4573" ma:anchorId="00000000-0000-0000-0000-000000000000" ma:open="false" ma:isKeyword="false">
      <xsd:complexType>
        <xsd:sequence>
          <xsd:element ref="pc:Terms" minOccurs="0" maxOccurs="1"/>
        </xsd:sequence>
      </xsd:complexType>
    </xsd:element>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element name="MediaServiceAutoTags" ma:index="22" nillable="true" ma:displayName="MediaServiceAutoTags" ma:internalName="MediaServiceAutoTags" ma:readOnly="true">
      <xsd:simpleType>
        <xsd:restriction base="dms:Text"/>
      </xsd:simpleType>
    </xsd:element>
    <xsd:element name="MediaServiceOCR" ma:index="23" nillable="true" ma:displayName="MediaServiceOCR" ma:internalName="MediaServiceOCR" ma:readOnly="true">
      <xsd:simpleType>
        <xsd:restriction base="dms:Note">
          <xsd:maxLength value="255"/>
        </xsd:restriction>
      </xsd:simpleType>
    </xsd:element>
    <xsd:element name="MediaServiceDateTaken" ma:index="27" nillable="true" ma:displayName="MediaServiceDateTaken" ma:hidden="true" ma:internalName="MediaServiceDateTaken" ma:readOnly="true">
      <xsd:simpleType>
        <xsd:restriction base="dms:Text"/>
      </xsd:simpleType>
    </xsd:element>
    <xsd:element name="MediaServiceLocation" ma:index="28" nillable="true" ma:displayName="MediaServiceLocation" ma:internalName="MediaServiceLocation" ma:readOnly="true">
      <xsd:simpleType>
        <xsd:restriction base="dms:Text"/>
      </xsd:simpleType>
    </xsd:element>
    <xsd:element name="f5e281ca94284717b7c7159eb77159f5" ma:index="31" nillable="true" ma:taxonomy="true" ma:internalName="f5e281ca94284717b7c7159eb77159f5" ma:taxonomyFieldName="Project_x0020_ID" ma:displayName="Project ID" ma:default="" ma:fieldId="{f5e281ca-9428-4717-b7c7-159eb77159f5}" ma:taxonomyMulti="true" ma:sspId="cceb9721-df7c-4dbc-8f19-77f5dc396abe" ma:termSetId="a246038d-ca75-49fa-bd90-277acabb185f" ma:anchorId="00000000-0000-0000-0000-000000000000" ma:open="false" ma:isKeyword="false">
      <xsd:complexType>
        <xsd:sequence>
          <xsd:element ref="pc:Terms" minOccurs="0" maxOccurs="1"/>
        </xsd:sequence>
      </xsd:complexType>
    </xsd:element>
    <xsd:element name="MediaServiceGenerationTime" ma:index="40" nillable="true" ma:displayName="MediaServiceGenerationTime" ma:hidden="true" ma:internalName="MediaServiceGenerationTime" ma:readOnly="true">
      <xsd:simpleType>
        <xsd:restriction base="dms:Text"/>
      </xsd:simpleType>
    </xsd:element>
    <xsd:element name="MediaServiceEventHashCode" ma:index="41" nillable="true" ma:displayName="MediaServiceEventHashCode" ma:hidden="true" ma:internalName="MediaServiceEventHashCode" ma:readOnly="true">
      <xsd:simpleType>
        <xsd:restriction base="dms:Text"/>
      </xsd:simpleType>
    </xsd:element>
    <xsd:element name="lcf76f155ced4ddcb4097134ff3c332f" ma:index="50" nillable="true" ma:taxonomy="true" ma:internalName="lcf76f155ced4ddcb4097134ff3c332f" ma:taxonomyFieldName="MediaServiceImageTags" ma:displayName="Image Tags" ma:readOnly="false" ma:fieldId="{5cf76f15-5ced-4ddc-b409-7134ff3c332f}" ma:taxonomyMulti="true" ma:sspId="cceb9721-df7c-4dbc-8f19-77f5dc396ab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51" nillable="true" ma:displayName="MediaServiceObjectDetectorVersions" ma:hidden="true" ma:indexed="true" ma:internalName="MediaServiceObjectDetectorVersions" ma:readOnly="true">
      <xsd:simpleType>
        <xsd:restriction base="dms:Text"/>
      </xsd:simpleType>
    </xsd:element>
    <xsd:element name="MediaServiceSearchProperties" ma:index="5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d982bf3-a48c-4351-8fdb-12b10060851e" elementFormDefault="qualified">
    <xsd:import namespace="http://schemas.microsoft.com/office/2006/documentManagement/types"/>
    <xsd:import namespace="http://schemas.microsoft.com/office/infopath/2007/PartnerControls"/>
    <xsd:element name="ia4fe8ee8d364c9f8d8b37e8c9aeedb6" ma:index="15" nillable="true" ma:taxonomy="true" ma:internalName="ia4fe8ee8d364c9f8d8b37e8c9aeedb6" ma:taxonomyFieldName="Town_x0020_or_x0020_Village" ma:displayName="Town or Village" ma:default="" ma:fieldId="{2a4fe8ee-8d36-4c9f-8d8b-37e8c9aeedb6}" ma:taxonomyMulti="true" ma:sspId="cceb9721-df7c-4dbc-8f19-77f5dc396abe" ma:termSetId="64630a1b-9342-481d-953c-3caea2ee54e7" ma:anchorId="00000000-0000-0000-0000-000000000000" ma:open="false" ma:isKeyword="false">
      <xsd:complexType>
        <xsd:sequence>
          <xsd:element ref="pc:Terms" minOccurs="0" maxOccurs="1"/>
        </xsd:sequence>
      </xsd:complexType>
    </xsd:element>
    <xsd:element name="a7e4010d7db74f61a5af14041442919b" ma:index="19" nillable="true" ma:taxonomy="true" ma:internalName="a7e4010d7db74f61a5af14041442919b" ma:taxonomyFieldName="Regulatory_x0020_Review_x0020_Types" ma:displayName="Regulatory Review Types" ma:indexed="true" ma:default="" ma:fieldId="{a7e4010d-7db7-4f61-a5af-14041442919b}" ma:sspId="cceb9721-df7c-4dbc-8f19-77f5dc396abe" ma:termSetId="e757629f-12ed-4ccb-be55-a034738c244c" ma:anchorId="00000000-0000-0000-0000-000000000000" ma:open="false" ma:isKeyword="false">
      <xsd:complexType>
        <xsd:sequence>
          <xsd:element ref="pc:Terms" minOccurs="0" maxOccurs="1"/>
        </xsd:sequence>
      </xsd:complexType>
    </xsd:element>
    <xsd:element name="ned4871b43f142479a1da9e4dec3ead3" ma:index="24" nillable="true" ma:taxonomy="true" ma:internalName="ned4871b43f142479a1da9e4dec3ead3" ma:taxonomyFieldName="CCC_x0020_Plans" ma:displayName="CCC Plans" ma:default="" ma:fieldId="{7ed4871b-43f1-4247-9a1d-a9e4dec3ead3}" ma:sspId="cceb9721-df7c-4dbc-8f19-77f5dc396abe" ma:termSetId="e8cc82b8-12c0-455f-a3a2-81036c43199c" ma:anchorId="00000000-0000-0000-0000-000000000000" ma:open="false" ma:isKeyword="false">
      <xsd:complexType>
        <xsd:sequence>
          <xsd:element ref="pc:Terms" minOccurs="0" maxOccurs="1"/>
        </xsd:sequence>
      </xsd:complexType>
    </xsd:element>
    <xsd:element name="pd51286b66fa4a86843a97fa5c0abf9b" ma:index="25" nillable="true" ma:taxonomy="true" ma:internalName="pd51286b66fa4a86843a97fa5c0abf9b" ma:taxonomyFieldName="CCC_x0020_Keywords" ma:displayName="CCC Keywords" ma:default="" ma:fieldId="{9d51286b-66fa-4a86-843a-97fa5c0abf9b}" ma:taxonomyMulti="true" ma:sspId="cceb9721-df7c-4dbc-8f19-77f5dc396abe" ma:termSetId="237bb7e9-aef9-4b25-8f13-0a1384048748" ma:anchorId="00000000-0000-0000-0000-000000000000" ma:open="true" ma:isKeyword="false">
      <xsd:complexType>
        <xsd:sequence>
          <xsd:element ref="pc:Terms" minOccurs="0" maxOccurs="1"/>
        </xsd:sequence>
      </xsd:complexType>
    </xsd:element>
    <xsd:element name="k20b5b353c2d4a59a44170cce5889c20" ma:index="26" nillable="true" ma:taxonomy="true" ma:internalName="k20b5b353c2d4a59a44170cce5889c20" ma:taxonomyFieldName="CCC_x0020_Document_x0020_Type" ma:displayName="Document Type" ma:default="" ma:fieldId="{420b5b35-3c2d-4a59-a441-70cce5889c20}" ma:sspId="cceb9721-df7c-4dbc-8f19-77f5dc396abe" ma:termSetId="2f5adcc4-b536-4831-8487-2b04e936f6a9" ma:anchorId="00000000-0000-0000-0000-000000000000" ma:open="false" ma:isKeyword="false">
      <xsd:complexType>
        <xsd:sequence>
          <xsd:element ref="pc:Terms" minOccurs="0" maxOccurs="1"/>
        </xsd:sequence>
      </xsd:complexType>
    </xsd:element>
    <xsd:element name="k1250adc1ff244fa903739753c5e73ff" ma:index="36" nillable="true" ma:taxonomy="true" ma:internalName="k1250adc1ff244fa903739753c5e73ff" ma:taxonomyFieldName="WebResources" ma:displayName="WebResources" ma:default="101;#web|9932c02a-dfc7-4cbe-ae78-3976b987aa6a" ma:fieldId="{41250adc-1ff2-44fa-9037-39753c5e73ff}" ma:sspId="cceb9721-df7c-4dbc-8f19-77f5dc396abe" ma:termSetId="3a3b1e03-2606-4712-baee-4715bbe485c1" ma:anchorId="00000000-0000-0000-0000-000000000000" ma:open="false" ma:isKeyword="false">
      <xsd:complexType>
        <xsd:sequence>
          <xsd:element ref="pc:Terms" minOccurs="0" maxOccurs="1"/>
        </xsd:sequence>
      </xsd:complexType>
    </xsd:element>
    <xsd:element name="MeetingTime" ma:index="37" nillable="true" ma:displayName="MeetingTime" ma:format="DateTime" ma:indexed="true" ma:internalName="MeetingTime">
      <xsd:simpleType>
        <xsd:restriction base="dms:DateTime"/>
      </xsd:simpleType>
    </xsd:element>
    <xsd:element name="fe949326ff6d4687acbf295dda149b37" ma:index="39" nillable="true" ma:taxonomy="true" ma:internalName="fe949326ff6d4687acbf295dda149b37" ma:taxonomyFieldName="SiteDomains" ma:displayName="Domains" ma:default="" ma:fieldId="{fe949326-ff6d-4687-acbf-295dda149b37}" ma:sspId="cceb9721-df7c-4dbc-8f19-77f5dc396abe" ma:termSetId="f3a86052-10d6-4365-9271-fd817bb07314" ma:anchorId="00000000-0000-0000-0000-000000000000" ma:open="false" ma:isKeyword="false">
      <xsd:complexType>
        <xsd:sequence>
          <xsd:element ref="pc:Terms" minOccurs="0" maxOccurs="1"/>
        </xsd:sequence>
      </xsd:complexType>
    </xsd:element>
    <xsd:element name="aeec274ad21c4909ab5fb112d68909fb" ma:index="43" nillable="true" ma:taxonomy="true" ma:internalName="aeec274ad21c4909ab5fb112d68909fb" ma:taxonomyFieldName="Document_x0020_Status" ma:displayName="Document Status" ma:default="" ma:fieldId="{aeec274a-d21c-4909-ab5f-b112d68909fb}" ma:sspId="cceb9721-df7c-4dbc-8f19-77f5dc396abe" ma:termSetId="4ec54bb5-14a5-4b45-bcdb-6e98c6089fdf" ma:anchorId="00000000-0000-0000-0000-000000000000" ma:open="false" ma:isKeyword="false">
      <xsd:complexType>
        <xsd:sequence>
          <xsd:element ref="pc:Terms" minOccurs="0" maxOccurs="1"/>
        </xsd:sequence>
      </xsd:complexType>
    </xsd:element>
    <xsd:element name="mc1af4c238594e12bbb9206d9aa9c5d3" ma:index="46" nillable="true" ma:taxonomy="true" ma:internalName="mc1af4c238594e12bbb9206d9aa9c5d3" ma:taxonomyFieldName="Project_x0020_ID0" ma:displayName="Project ID" ma:default="" ma:fieldId="{6c1af4c2-3859-4e12-bbb9-206d9aa9c5d3}" ma:taxonomyMulti="true" ma:sspId="cceb9721-df7c-4dbc-8f19-77f5dc396abe" ma:termSetId="a246038d-ca75-49fa-bd90-277acabb185f" ma:anchorId="00000000-0000-0000-0000-000000000000"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be3f55f-8098-485e-a615-a10e4181e13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768a9f4-479c-4e6f-93d4-4292895fbc04}" ma:internalName="TaxCatchAll" ma:showField="CatchAllData" ma:web="9be3f55f-8098-485e-a615-a10e4181e135">
      <xsd:complexType>
        <xsd:complexContent>
          <xsd:extension base="dms:MultiChoiceLookup">
            <xsd:sequence>
              <xsd:element name="Value" type="dms:Lookup" maxOccurs="unbounded" minOccurs="0" nillable="true"/>
            </xsd:sequence>
          </xsd:extension>
        </xsd:complexContent>
      </xsd:complexType>
    </xsd:element>
    <xsd:element name="TaxKeywordTaxHTField" ma:index="29" nillable="true" ma:taxonomy="true" ma:internalName="TaxKeywordTaxHTField" ma:taxonomyFieldName="TaxKeyword" ma:displayName="Enterprise Keywords" ma:fieldId="{23f27201-bee3-471e-b2e7-b64fd8b7ca38}" ma:taxonomyMulti="true" ma:sspId="cceb9721-df7c-4dbc-8f19-77f5dc396abe" ma:termSetId="00000000-0000-0000-0000-000000000000" ma:anchorId="00000000-0000-0000-0000-000000000000" ma:open="true" ma:isKeyword="true">
      <xsd:complexType>
        <xsd:sequence>
          <xsd:element ref="pc:Terms" minOccurs="0" maxOccurs="1"/>
        </xsd:sequence>
      </xsd:complexType>
    </xsd:element>
    <xsd:element name="SharedWithUsers" ma:index="4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mc1af4c238594e12bbb9206d9aa9c5d3 xmlns="5d982bf3-a48c-4351-8fdb-12b10060851e">
      <Terms xmlns="http://schemas.microsoft.com/office/infopath/2007/PartnerControls">
        <TermInfo xmlns="http://schemas.microsoft.com/office/infopath/2007/PartnerControls">
          <TermName xmlns="http://schemas.microsoft.com/office/infopath/2007/PartnerControls">climate-action-plan</TermName>
          <TermId xmlns="http://schemas.microsoft.com/office/infopath/2007/PartnerControls">fcf2599e-19c5-4fe0-9979-ec0738a2bcc1</TermId>
        </TermInfo>
      </Terms>
    </mc1af4c238594e12bbb9206d9aa9c5d3>
    <k1250adc1ff244fa903739753c5e73ff xmlns="5d982bf3-a48c-4351-8fdb-12b10060851e">
      <Terms xmlns="http://schemas.microsoft.com/office/infopath/2007/PartnerControls">
        <TermInfo xmlns="http://schemas.microsoft.com/office/infopath/2007/PartnerControls">
          <TermName xmlns="http://schemas.microsoft.com/office/infopath/2007/PartnerControls">web</TermName>
          <TermId xmlns="http://schemas.microsoft.com/office/infopath/2007/PartnerControls">9932c02a-dfc7-4cbe-ae78-3976b987aa6a</TermId>
        </TermInfo>
      </Terms>
    </k1250adc1ff244fa903739753c5e73ff>
    <TaxCatchAll xmlns="9be3f55f-8098-485e-a615-a10e4181e135">
      <Value>101</Value>
      <Value>966</Value>
      <Value>1067</Value>
      <Value>962</Value>
      <Value>265</Value>
      <Value>924</Value>
      <Value>105</Value>
      <Value>103</Value>
    </TaxCatchAll>
    <MeetingTime xmlns="5d982bf3-a48c-4351-8fdb-12b10060851e" xsi:nil="true"/>
    <ia4fe8ee8d364c9f8d8b37e8c9aeedb6 xmlns="5d982bf3-a48c-4351-8fdb-12b10060851e">
      <Terms xmlns="http://schemas.microsoft.com/office/infopath/2007/PartnerControls">
        <TermInfo xmlns="http://schemas.microsoft.com/office/infopath/2007/PartnerControls">
          <TermName xmlns="http://schemas.microsoft.com/office/infopath/2007/PartnerControls">Regional</TermName>
          <TermId xmlns="http://schemas.microsoft.com/office/infopath/2007/PartnerControls">e3e47c38-dd51-4b73-9688-3ca508d72557</TermId>
        </TermInfo>
      </Terms>
    </ia4fe8ee8d364c9f8d8b37e8c9aeedb6>
    <fe949326ff6d4687acbf295dda149b37 xmlns="5d982bf3-a48c-4351-8fdb-12b10060851e">
      <Terms xmlns="http://schemas.microsoft.com/office/infopath/2007/PartnerControls"/>
    </fe949326ff6d4687acbf295dda149b37>
    <DocumentSetDescription xmlns="http://schemas.microsoft.com/sharepoint/v3" xsi:nil="true"/>
    <TaxKeywordTaxHTField xmlns="9be3f55f-8098-485e-a615-a10e4181e135">
      <Terms xmlns="http://schemas.microsoft.com/office/infopath/2007/PartnerControls"/>
    </TaxKeywordTaxHTField>
    <pf601aed3de749a898c3b06239b052af xmlns="ca10bfc4-f870-4cc3-8a61-ea9a369e3574">
      <Terms xmlns="http://schemas.microsoft.com/office/infopath/2007/PartnerControls">
        <TermInfo xmlns="http://schemas.microsoft.com/office/infopath/2007/PartnerControls">
          <TermName xmlns="http://schemas.microsoft.com/office/infopath/2007/PartnerControls">Cape Cod Commission</TermName>
          <TermId xmlns="http://schemas.microsoft.com/office/infopath/2007/PartnerControls">4607cd07-312c-43b3-b5aa-f93d48ff326a</TermId>
        </TermInfo>
      </Terms>
    </pf601aed3de749a898c3b06239b052af>
    <h7e9c4cc72fb4de094bf87e96890c0c2 xmlns="ca10bfc4-f870-4cc3-8a61-ea9a369e3574">
      <Terms xmlns="http://schemas.microsoft.com/office/infopath/2007/PartnerControls">
        <TermInfo xmlns="http://schemas.microsoft.com/office/infopath/2007/PartnerControls">
          <TermName xmlns="http://schemas.microsoft.com/office/infopath/2007/PartnerControls">2021</TermName>
          <TermId xmlns="http://schemas.microsoft.com/office/infopath/2007/PartnerControls">da7b4f94-9931-4913-b232-961448f18f9f</TermId>
        </TermInfo>
      </Terms>
    </h7e9c4cc72fb4de094bf87e96890c0c2>
    <a7e4010d7db74f61a5af14041442919b xmlns="5d982bf3-a48c-4351-8fdb-12b10060851e">
      <Terms xmlns="http://schemas.microsoft.com/office/infopath/2007/PartnerControls"/>
    </a7e4010d7db74f61a5af14041442919b>
    <aeec274ad21c4909ab5fb112d68909fb xmlns="5d982bf3-a48c-4351-8fdb-12b10060851e">
      <Terms xmlns="http://schemas.microsoft.com/office/infopath/2007/PartnerControls"/>
    </aeec274ad21c4909ab5fb112d68909fb>
    <f5e281ca94284717b7c7159eb77159f5 xmlns="ca10bfc4-f870-4cc3-8a61-ea9a369e3574">
      <Terms xmlns="http://schemas.microsoft.com/office/infopath/2007/PartnerControls">
        <TermInfo xmlns="http://schemas.microsoft.com/office/infopath/2007/PartnerControls">
          <TermName xmlns="http://schemas.microsoft.com/office/infopath/2007/PartnerControls">climate-change-initiative</TermName>
          <TermId xmlns="http://schemas.microsoft.com/office/infopath/2007/PartnerControls">079cc371-488f-406a-978e-bb0810476b88</TermId>
        </TermInfo>
      </Terms>
    </f5e281ca94284717b7c7159eb77159f5>
    <ned4871b43f142479a1da9e4dec3ead3 xmlns="5d982bf3-a48c-4351-8fdb-12b10060851e">
      <Terms xmlns="http://schemas.microsoft.com/office/infopath/2007/PartnerControls"/>
    </ned4871b43f142479a1da9e4dec3ead3>
    <h112d938ec0d43dd9854c9c3eeef9a58 xmlns="ca10bfc4-f870-4cc3-8a61-ea9a369e3574">
      <Terms xmlns="http://schemas.microsoft.com/office/infopath/2007/PartnerControls">
        <TermInfo xmlns="http://schemas.microsoft.com/office/infopath/2007/PartnerControls">
          <TermName xmlns="http://schemas.microsoft.com/office/infopath/2007/PartnerControls">Natural Resources</TermName>
          <TermId xmlns="http://schemas.microsoft.com/office/infopath/2007/PartnerControls">82384d24-d631-41f4-87c4-91b3ef227b96</TermId>
        </TermInfo>
      </Terms>
    </h112d938ec0d43dd9854c9c3eeef9a58>
    <k20b5b353c2d4a59a44170cce5889c20 xmlns="5d982bf3-a48c-4351-8fdb-12b10060851e">
      <Terms xmlns="http://schemas.microsoft.com/office/infopath/2007/PartnerControls">
        <TermInfo xmlns="http://schemas.microsoft.com/office/infopath/2007/PartnerControls">
          <TermName xmlns="http://schemas.microsoft.com/office/infopath/2007/PartnerControls">Bylaw</TermName>
          <TermId xmlns="http://schemas.microsoft.com/office/infopath/2007/PartnerControls">ea90617b-dbe7-4569-87de-ed87ab0420af</TermId>
        </TermInfo>
      </Terms>
    </k20b5b353c2d4a59a44170cce5889c20>
    <pd51286b66fa4a86843a97fa5c0abf9b xmlns="5d982bf3-a48c-4351-8fdb-12b10060851e">
      <Terms xmlns="http://schemas.microsoft.com/office/infopath/2007/PartnerControls"/>
    </pd51286b66fa4a86843a97fa5c0abf9b>
    <lcf76f155ced4ddcb4097134ff3c332f xmlns="ca10bfc4-f870-4cc3-8a61-ea9a369e357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697DA0-1508-4C4A-8F39-2D6BAEE13174}">
  <ds:schemaRefs>
    <ds:schemaRef ds:uri="http://schemas.microsoft.com/sharepoint/v3/contenttype/forms"/>
  </ds:schemaRefs>
</ds:datastoreItem>
</file>

<file path=customXml/itemProps2.xml><?xml version="1.0" encoding="utf-8"?>
<ds:datastoreItem xmlns:ds="http://schemas.openxmlformats.org/officeDocument/2006/customXml" ds:itemID="{502B81D6-D824-4B9F-9A1D-F28DC1654E19}"/>
</file>

<file path=customXml/itemProps3.xml><?xml version="1.0" encoding="utf-8"?>
<ds:datastoreItem xmlns:ds="http://schemas.openxmlformats.org/officeDocument/2006/customXml" ds:itemID="{62E20B8B-8B48-A540-86D8-B2D7353C8180}">
  <ds:schemaRefs>
    <ds:schemaRef ds:uri="http://schemas.openxmlformats.org/officeDocument/2006/bibliography"/>
  </ds:schemaRefs>
</ds:datastoreItem>
</file>

<file path=customXml/itemProps4.xml><?xml version="1.0" encoding="utf-8"?>
<ds:datastoreItem xmlns:ds="http://schemas.openxmlformats.org/officeDocument/2006/customXml" ds:itemID="{F012AC96-23E1-4DBD-B5BA-D23ADD2CEA2F}">
  <ds:schemaRefs>
    <ds:schemaRef ds:uri="http://purl.org/dc/dcmitype/"/>
    <ds:schemaRef ds:uri="http://www.w3.org/XML/1998/namespace"/>
    <ds:schemaRef ds:uri="http://schemas.microsoft.com/office/infopath/2007/PartnerControls"/>
    <ds:schemaRef ds:uri="http://purl.org/dc/terms/"/>
    <ds:schemaRef ds:uri="http://schemas.openxmlformats.org/package/2006/metadata/core-properties"/>
    <ds:schemaRef ds:uri="9be3f55f-8098-485e-a615-a10e4181e135"/>
    <ds:schemaRef ds:uri="b8cce874-08f6-43f6-90b4-1d37a1c86b85"/>
    <ds:schemaRef ds:uri="http://schemas.microsoft.com/office/2006/documentManagement/types"/>
    <ds:schemaRef ds:uri="5d982bf3-a48c-4351-8fdb-12b10060851e"/>
    <ds:schemaRef ds:uri="http://schemas.microsoft.com/sharepoint/v3"/>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Meeting Minutes Template _General</Template>
  <TotalTime>104</TotalTime>
  <Pages>37</Pages>
  <Words>13394</Words>
  <Characters>80092</Characters>
  <Application>Microsoft Office Word</Application>
  <DocSecurity>0</DocSecurity>
  <Lines>667</Lines>
  <Paragraphs>186</Paragraphs>
  <ScaleCrop>false</ScaleCrop>
  <Company/>
  <LinksUpToDate>false</LinksUpToDate>
  <CharactersWithSpaces>93300</CharactersWithSpaces>
  <SharedDoc>false</SharedDoc>
  <HLinks>
    <vt:vector size="522" baseType="variant">
      <vt:variant>
        <vt:i4>1114163</vt:i4>
      </vt:variant>
      <vt:variant>
        <vt:i4>308</vt:i4>
      </vt:variant>
      <vt:variant>
        <vt:i4>0</vt:i4>
      </vt:variant>
      <vt:variant>
        <vt:i4>5</vt:i4>
      </vt:variant>
      <vt:variant>
        <vt:lpwstr/>
      </vt:variant>
      <vt:variant>
        <vt:lpwstr>_Toc77335220</vt:lpwstr>
      </vt:variant>
      <vt:variant>
        <vt:i4>1572912</vt:i4>
      </vt:variant>
      <vt:variant>
        <vt:i4>302</vt:i4>
      </vt:variant>
      <vt:variant>
        <vt:i4>0</vt:i4>
      </vt:variant>
      <vt:variant>
        <vt:i4>5</vt:i4>
      </vt:variant>
      <vt:variant>
        <vt:lpwstr/>
      </vt:variant>
      <vt:variant>
        <vt:lpwstr>_Toc77335219</vt:lpwstr>
      </vt:variant>
      <vt:variant>
        <vt:i4>1638448</vt:i4>
      </vt:variant>
      <vt:variant>
        <vt:i4>296</vt:i4>
      </vt:variant>
      <vt:variant>
        <vt:i4>0</vt:i4>
      </vt:variant>
      <vt:variant>
        <vt:i4>5</vt:i4>
      </vt:variant>
      <vt:variant>
        <vt:lpwstr/>
      </vt:variant>
      <vt:variant>
        <vt:lpwstr>_Toc77335218</vt:lpwstr>
      </vt:variant>
      <vt:variant>
        <vt:i4>1441840</vt:i4>
      </vt:variant>
      <vt:variant>
        <vt:i4>290</vt:i4>
      </vt:variant>
      <vt:variant>
        <vt:i4>0</vt:i4>
      </vt:variant>
      <vt:variant>
        <vt:i4>5</vt:i4>
      </vt:variant>
      <vt:variant>
        <vt:lpwstr/>
      </vt:variant>
      <vt:variant>
        <vt:lpwstr>_Toc77335217</vt:lpwstr>
      </vt:variant>
      <vt:variant>
        <vt:i4>1507376</vt:i4>
      </vt:variant>
      <vt:variant>
        <vt:i4>284</vt:i4>
      </vt:variant>
      <vt:variant>
        <vt:i4>0</vt:i4>
      </vt:variant>
      <vt:variant>
        <vt:i4>5</vt:i4>
      </vt:variant>
      <vt:variant>
        <vt:lpwstr/>
      </vt:variant>
      <vt:variant>
        <vt:lpwstr>_Toc77335216</vt:lpwstr>
      </vt:variant>
      <vt:variant>
        <vt:i4>1310768</vt:i4>
      </vt:variant>
      <vt:variant>
        <vt:i4>278</vt:i4>
      </vt:variant>
      <vt:variant>
        <vt:i4>0</vt:i4>
      </vt:variant>
      <vt:variant>
        <vt:i4>5</vt:i4>
      </vt:variant>
      <vt:variant>
        <vt:lpwstr/>
      </vt:variant>
      <vt:variant>
        <vt:lpwstr>_Toc77335215</vt:lpwstr>
      </vt:variant>
      <vt:variant>
        <vt:i4>1376304</vt:i4>
      </vt:variant>
      <vt:variant>
        <vt:i4>272</vt:i4>
      </vt:variant>
      <vt:variant>
        <vt:i4>0</vt:i4>
      </vt:variant>
      <vt:variant>
        <vt:i4>5</vt:i4>
      </vt:variant>
      <vt:variant>
        <vt:lpwstr/>
      </vt:variant>
      <vt:variant>
        <vt:lpwstr>_Toc77335214</vt:lpwstr>
      </vt:variant>
      <vt:variant>
        <vt:i4>1179696</vt:i4>
      </vt:variant>
      <vt:variant>
        <vt:i4>266</vt:i4>
      </vt:variant>
      <vt:variant>
        <vt:i4>0</vt:i4>
      </vt:variant>
      <vt:variant>
        <vt:i4>5</vt:i4>
      </vt:variant>
      <vt:variant>
        <vt:lpwstr/>
      </vt:variant>
      <vt:variant>
        <vt:lpwstr>_Toc77335213</vt:lpwstr>
      </vt:variant>
      <vt:variant>
        <vt:i4>1245232</vt:i4>
      </vt:variant>
      <vt:variant>
        <vt:i4>260</vt:i4>
      </vt:variant>
      <vt:variant>
        <vt:i4>0</vt:i4>
      </vt:variant>
      <vt:variant>
        <vt:i4>5</vt:i4>
      </vt:variant>
      <vt:variant>
        <vt:lpwstr/>
      </vt:variant>
      <vt:variant>
        <vt:lpwstr>_Toc77335212</vt:lpwstr>
      </vt:variant>
      <vt:variant>
        <vt:i4>1048624</vt:i4>
      </vt:variant>
      <vt:variant>
        <vt:i4>254</vt:i4>
      </vt:variant>
      <vt:variant>
        <vt:i4>0</vt:i4>
      </vt:variant>
      <vt:variant>
        <vt:i4>5</vt:i4>
      </vt:variant>
      <vt:variant>
        <vt:lpwstr/>
      </vt:variant>
      <vt:variant>
        <vt:lpwstr>_Toc77335211</vt:lpwstr>
      </vt:variant>
      <vt:variant>
        <vt:i4>1114160</vt:i4>
      </vt:variant>
      <vt:variant>
        <vt:i4>248</vt:i4>
      </vt:variant>
      <vt:variant>
        <vt:i4>0</vt:i4>
      </vt:variant>
      <vt:variant>
        <vt:i4>5</vt:i4>
      </vt:variant>
      <vt:variant>
        <vt:lpwstr/>
      </vt:variant>
      <vt:variant>
        <vt:lpwstr>_Toc77335210</vt:lpwstr>
      </vt:variant>
      <vt:variant>
        <vt:i4>1572913</vt:i4>
      </vt:variant>
      <vt:variant>
        <vt:i4>242</vt:i4>
      </vt:variant>
      <vt:variant>
        <vt:i4>0</vt:i4>
      </vt:variant>
      <vt:variant>
        <vt:i4>5</vt:i4>
      </vt:variant>
      <vt:variant>
        <vt:lpwstr/>
      </vt:variant>
      <vt:variant>
        <vt:lpwstr>_Toc77335209</vt:lpwstr>
      </vt:variant>
      <vt:variant>
        <vt:i4>1638449</vt:i4>
      </vt:variant>
      <vt:variant>
        <vt:i4>236</vt:i4>
      </vt:variant>
      <vt:variant>
        <vt:i4>0</vt:i4>
      </vt:variant>
      <vt:variant>
        <vt:i4>5</vt:i4>
      </vt:variant>
      <vt:variant>
        <vt:lpwstr/>
      </vt:variant>
      <vt:variant>
        <vt:lpwstr>_Toc77335208</vt:lpwstr>
      </vt:variant>
      <vt:variant>
        <vt:i4>1441841</vt:i4>
      </vt:variant>
      <vt:variant>
        <vt:i4>230</vt:i4>
      </vt:variant>
      <vt:variant>
        <vt:i4>0</vt:i4>
      </vt:variant>
      <vt:variant>
        <vt:i4>5</vt:i4>
      </vt:variant>
      <vt:variant>
        <vt:lpwstr/>
      </vt:variant>
      <vt:variant>
        <vt:lpwstr>_Toc77335207</vt:lpwstr>
      </vt:variant>
      <vt:variant>
        <vt:i4>1507377</vt:i4>
      </vt:variant>
      <vt:variant>
        <vt:i4>224</vt:i4>
      </vt:variant>
      <vt:variant>
        <vt:i4>0</vt:i4>
      </vt:variant>
      <vt:variant>
        <vt:i4>5</vt:i4>
      </vt:variant>
      <vt:variant>
        <vt:lpwstr/>
      </vt:variant>
      <vt:variant>
        <vt:lpwstr>_Toc77335206</vt:lpwstr>
      </vt:variant>
      <vt:variant>
        <vt:i4>1310769</vt:i4>
      </vt:variant>
      <vt:variant>
        <vt:i4>218</vt:i4>
      </vt:variant>
      <vt:variant>
        <vt:i4>0</vt:i4>
      </vt:variant>
      <vt:variant>
        <vt:i4>5</vt:i4>
      </vt:variant>
      <vt:variant>
        <vt:lpwstr/>
      </vt:variant>
      <vt:variant>
        <vt:lpwstr>_Toc77335205</vt:lpwstr>
      </vt:variant>
      <vt:variant>
        <vt:i4>1376305</vt:i4>
      </vt:variant>
      <vt:variant>
        <vt:i4>212</vt:i4>
      </vt:variant>
      <vt:variant>
        <vt:i4>0</vt:i4>
      </vt:variant>
      <vt:variant>
        <vt:i4>5</vt:i4>
      </vt:variant>
      <vt:variant>
        <vt:lpwstr/>
      </vt:variant>
      <vt:variant>
        <vt:lpwstr>_Toc77335204</vt:lpwstr>
      </vt:variant>
      <vt:variant>
        <vt:i4>1179697</vt:i4>
      </vt:variant>
      <vt:variant>
        <vt:i4>206</vt:i4>
      </vt:variant>
      <vt:variant>
        <vt:i4>0</vt:i4>
      </vt:variant>
      <vt:variant>
        <vt:i4>5</vt:i4>
      </vt:variant>
      <vt:variant>
        <vt:lpwstr/>
      </vt:variant>
      <vt:variant>
        <vt:lpwstr>_Toc77335203</vt:lpwstr>
      </vt:variant>
      <vt:variant>
        <vt:i4>1245233</vt:i4>
      </vt:variant>
      <vt:variant>
        <vt:i4>200</vt:i4>
      </vt:variant>
      <vt:variant>
        <vt:i4>0</vt:i4>
      </vt:variant>
      <vt:variant>
        <vt:i4>5</vt:i4>
      </vt:variant>
      <vt:variant>
        <vt:lpwstr/>
      </vt:variant>
      <vt:variant>
        <vt:lpwstr>_Toc77335202</vt:lpwstr>
      </vt:variant>
      <vt:variant>
        <vt:i4>1048625</vt:i4>
      </vt:variant>
      <vt:variant>
        <vt:i4>194</vt:i4>
      </vt:variant>
      <vt:variant>
        <vt:i4>0</vt:i4>
      </vt:variant>
      <vt:variant>
        <vt:i4>5</vt:i4>
      </vt:variant>
      <vt:variant>
        <vt:lpwstr/>
      </vt:variant>
      <vt:variant>
        <vt:lpwstr>_Toc77335201</vt:lpwstr>
      </vt:variant>
      <vt:variant>
        <vt:i4>1114161</vt:i4>
      </vt:variant>
      <vt:variant>
        <vt:i4>188</vt:i4>
      </vt:variant>
      <vt:variant>
        <vt:i4>0</vt:i4>
      </vt:variant>
      <vt:variant>
        <vt:i4>5</vt:i4>
      </vt:variant>
      <vt:variant>
        <vt:lpwstr/>
      </vt:variant>
      <vt:variant>
        <vt:lpwstr>_Toc77335200</vt:lpwstr>
      </vt:variant>
      <vt:variant>
        <vt:i4>1769528</vt:i4>
      </vt:variant>
      <vt:variant>
        <vt:i4>182</vt:i4>
      </vt:variant>
      <vt:variant>
        <vt:i4>0</vt:i4>
      </vt:variant>
      <vt:variant>
        <vt:i4>5</vt:i4>
      </vt:variant>
      <vt:variant>
        <vt:lpwstr/>
      </vt:variant>
      <vt:variant>
        <vt:lpwstr>_Toc77335199</vt:lpwstr>
      </vt:variant>
      <vt:variant>
        <vt:i4>1703992</vt:i4>
      </vt:variant>
      <vt:variant>
        <vt:i4>176</vt:i4>
      </vt:variant>
      <vt:variant>
        <vt:i4>0</vt:i4>
      </vt:variant>
      <vt:variant>
        <vt:i4>5</vt:i4>
      </vt:variant>
      <vt:variant>
        <vt:lpwstr/>
      </vt:variant>
      <vt:variant>
        <vt:lpwstr>_Toc77335198</vt:lpwstr>
      </vt:variant>
      <vt:variant>
        <vt:i4>1376312</vt:i4>
      </vt:variant>
      <vt:variant>
        <vt:i4>170</vt:i4>
      </vt:variant>
      <vt:variant>
        <vt:i4>0</vt:i4>
      </vt:variant>
      <vt:variant>
        <vt:i4>5</vt:i4>
      </vt:variant>
      <vt:variant>
        <vt:lpwstr/>
      </vt:variant>
      <vt:variant>
        <vt:lpwstr>_Toc77335197</vt:lpwstr>
      </vt:variant>
      <vt:variant>
        <vt:i4>1310776</vt:i4>
      </vt:variant>
      <vt:variant>
        <vt:i4>164</vt:i4>
      </vt:variant>
      <vt:variant>
        <vt:i4>0</vt:i4>
      </vt:variant>
      <vt:variant>
        <vt:i4>5</vt:i4>
      </vt:variant>
      <vt:variant>
        <vt:lpwstr/>
      </vt:variant>
      <vt:variant>
        <vt:lpwstr>_Toc77335196</vt:lpwstr>
      </vt:variant>
      <vt:variant>
        <vt:i4>1507384</vt:i4>
      </vt:variant>
      <vt:variant>
        <vt:i4>158</vt:i4>
      </vt:variant>
      <vt:variant>
        <vt:i4>0</vt:i4>
      </vt:variant>
      <vt:variant>
        <vt:i4>5</vt:i4>
      </vt:variant>
      <vt:variant>
        <vt:lpwstr/>
      </vt:variant>
      <vt:variant>
        <vt:lpwstr>_Toc77335195</vt:lpwstr>
      </vt:variant>
      <vt:variant>
        <vt:i4>1441848</vt:i4>
      </vt:variant>
      <vt:variant>
        <vt:i4>152</vt:i4>
      </vt:variant>
      <vt:variant>
        <vt:i4>0</vt:i4>
      </vt:variant>
      <vt:variant>
        <vt:i4>5</vt:i4>
      </vt:variant>
      <vt:variant>
        <vt:lpwstr/>
      </vt:variant>
      <vt:variant>
        <vt:lpwstr>_Toc77335194</vt:lpwstr>
      </vt:variant>
      <vt:variant>
        <vt:i4>1114168</vt:i4>
      </vt:variant>
      <vt:variant>
        <vt:i4>146</vt:i4>
      </vt:variant>
      <vt:variant>
        <vt:i4>0</vt:i4>
      </vt:variant>
      <vt:variant>
        <vt:i4>5</vt:i4>
      </vt:variant>
      <vt:variant>
        <vt:lpwstr/>
      </vt:variant>
      <vt:variant>
        <vt:lpwstr>_Toc77335193</vt:lpwstr>
      </vt:variant>
      <vt:variant>
        <vt:i4>1048632</vt:i4>
      </vt:variant>
      <vt:variant>
        <vt:i4>140</vt:i4>
      </vt:variant>
      <vt:variant>
        <vt:i4>0</vt:i4>
      </vt:variant>
      <vt:variant>
        <vt:i4>5</vt:i4>
      </vt:variant>
      <vt:variant>
        <vt:lpwstr/>
      </vt:variant>
      <vt:variant>
        <vt:lpwstr>_Toc77335192</vt:lpwstr>
      </vt:variant>
      <vt:variant>
        <vt:i4>1245240</vt:i4>
      </vt:variant>
      <vt:variant>
        <vt:i4>134</vt:i4>
      </vt:variant>
      <vt:variant>
        <vt:i4>0</vt:i4>
      </vt:variant>
      <vt:variant>
        <vt:i4>5</vt:i4>
      </vt:variant>
      <vt:variant>
        <vt:lpwstr/>
      </vt:variant>
      <vt:variant>
        <vt:lpwstr>_Toc77335191</vt:lpwstr>
      </vt:variant>
      <vt:variant>
        <vt:i4>1179704</vt:i4>
      </vt:variant>
      <vt:variant>
        <vt:i4>128</vt:i4>
      </vt:variant>
      <vt:variant>
        <vt:i4>0</vt:i4>
      </vt:variant>
      <vt:variant>
        <vt:i4>5</vt:i4>
      </vt:variant>
      <vt:variant>
        <vt:lpwstr/>
      </vt:variant>
      <vt:variant>
        <vt:lpwstr>_Toc77335190</vt:lpwstr>
      </vt:variant>
      <vt:variant>
        <vt:i4>1769529</vt:i4>
      </vt:variant>
      <vt:variant>
        <vt:i4>122</vt:i4>
      </vt:variant>
      <vt:variant>
        <vt:i4>0</vt:i4>
      </vt:variant>
      <vt:variant>
        <vt:i4>5</vt:i4>
      </vt:variant>
      <vt:variant>
        <vt:lpwstr/>
      </vt:variant>
      <vt:variant>
        <vt:lpwstr>_Toc77335189</vt:lpwstr>
      </vt:variant>
      <vt:variant>
        <vt:i4>1703993</vt:i4>
      </vt:variant>
      <vt:variant>
        <vt:i4>116</vt:i4>
      </vt:variant>
      <vt:variant>
        <vt:i4>0</vt:i4>
      </vt:variant>
      <vt:variant>
        <vt:i4>5</vt:i4>
      </vt:variant>
      <vt:variant>
        <vt:lpwstr/>
      </vt:variant>
      <vt:variant>
        <vt:lpwstr>_Toc77335188</vt:lpwstr>
      </vt:variant>
      <vt:variant>
        <vt:i4>1376313</vt:i4>
      </vt:variant>
      <vt:variant>
        <vt:i4>110</vt:i4>
      </vt:variant>
      <vt:variant>
        <vt:i4>0</vt:i4>
      </vt:variant>
      <vt:variant>
        <vt:i4>5</vt:i4>
      </vt:variant>
      <vt:variant>
        <vt:lpwstr/>
      </vt:variant>
      <vt:variant>
        <vt:lpwstr>_Toc77335187</vt:lpwstr>
      </vt:variant>
      <vt:variant>
        <vt:i4>1310777</vt:i4>
      </vt:variant>
      <vt:variant>
        <vt:i4>104</vt:i4>
      </vt:variant>
      <vt:variant>
        <vt:i4>0</vt:i4>
      </vt:variant>
      <vt:variant>
        <vt:i4>5</vt:i4>
      </vt:variant>
      <vt:variant>
        <vt:lpwstr/>
      </vt:variant>
      <vt:variant>
        <vt:lpwstr>_Toc77335186</vt:lpwstr>
      </vt:variant>
      <vt:variant>
        <vt:i4>1507385</vt:i4>
      </vt:variant>
      <vt:variant>
        <vt:i4>98</vt:i4>
      </vt:variant>
      <vt:variant>
        <vt:i4>0</vt:i4>
      </vt:variant>
      <vt:variant>
        <vt:i4>5</vt:i4>
      </vt:variant>
      <vt:variant>
        <vt:lpwstr/>
      </vt:variant>
      <vt:variant>
        <vt:lpwstr>_Toc77335185</vt:lpwstr>
      </vt:variant>
      <vt:variant>
        <vt:i4>1441849</vt:i4>
      </vt:variant>
      <vt:variant>
        <vt:i4>92</vt:i4>
      </vt:variant>
      <vt:variant>
        <vt:i4>0</vt:i4>
      </vt:variant>
      <vt:variant>
        <vt:i4>5</vt:i4>
      </vt:variant>
      <vt:variant>
        <vt:lpwstr/>
      </vt:variant>
      <vt:variant>
        <vt:lpwstr>_Toc77335184</vt:lpwstr>
      </vt:variant>
      <vt:variant>
        <vt:i4>1114169</vt:i4>
      </vt:variant>
      <vt:variant>
        <vt:i4>86</vt:i4>
      </vt:variant>
      <vt:variant>
        <vt:i4>0</vt:i4>
      </vt:variant>
      <vt:variant>
        <vt:i4>5</vt:i4>
      </vt:variant>
      <vt:variant>
        <vt:lpwstr/>
      </vt:variant>
      <vt:variant>
        <vt:lpwstr>_Toc77335183</vt:lpwstr>
      </vt:variant>
      <vt:variant>
        <vt:i4>1048633</vt:i4>
      </vt:variant>
      <vt:variant>
        <vt:i4>80</vt:i4>
      </vt:variant>
      <vt:variant>
        <vt:i4>0</vt:i4>
      </vt:variant>
      <vt:variant>
        <vt:i4>5</vt:i4>
      </vt:variant>
      <vt:variant>
        <vt:lpwstr/>
      </vt:variant>
      <vt:variant>
        <vt:lpwstr>_Toc77335182</vt:lpwstr>
      </vt:variant>
      <vt:variant>
        <vt:i4>1245241</vt:i4>
      </vt:variant>
      <vt:variant>
        <vt:i4>74</vt:i4>
      </vt:variant>
      <vt:variant>
        <vt:i4>0</vt:i4>
      </vt:variant>
      <vt:variant>
        <vt:i4>5</vt:i4>
      </vt:variant>
      <vt:variant>
        <vt:lpwstr/>
      </vt:variant>
      <vt:variant>
        <vt:lpwstr>_Toc77335181</vt:lpwstr>
      </vt:variant>
      <vt:variant>
        <vt:i4>1179705</vt:i4>
      </vt:variant>
      <vt:variant>
        <vt:i4>68</vt:i4>
      </vt:variant>
      <vt:variant>
        <vt:i4>0</vt:i4>
      </vt:variant>
      <vt:variant>
        <vt:i4>5</vt:i4>
      </vt:variant>
      <vt:variant>
        <vt:lpwstr/>
      </vt:variant>
      <vt:variant>
        <vt:lpwstr>_Toc77335180</vt:lpwstr>
      </vt:variant>
      <vt:variant>
        <vt:i4>1769526</vt:i4>
      </vt:variant>
      <vt:variant>
        <vt:i4>62</vt:i4>
      </vt:variant>
      <vt:variant>
        <vt:i4>0</vt:i4>
      </vt:variant>
      <vt:variant>
        <vt:i4>5</vt:i4>
      </vt:variant>
      <vt:variant>
        <vt:lpwstr/>
      </vt:variant>
      <vt:variant>
        <vt:lpwstr>_Toc77335179</vt:lpwstr>
      </vt:variant>
      <vt:variant>
        <vt:i4>1703990</vt:i4>
      </vt:variant>
      <vt:variant>
        <vt:i4>56</vt:i4>
      </vt:variant>
      <vt:variant>
        <vt:i4>0</vt:i4>
      </vt:variant>
      <vt:variant>
        <vt:i4>5</vt:i4>
      </vt:variant>
      <vt:variant>
        <vt:lpwstr/>
      </vt:variant>
      <vt:variant>
        <vt:lpwstr>_Toc77335178</vt:lpwstr>
      </vt:variant>
      <vt:variant>
        <vt:i4>1376310</vt:i4>
      </vt:variant>
      <vt:variant>
        <vt:i4>50</vt:i4>
      </vt:variant>
      <vt:variant>
        <vt:i4>0</vt:i4>
      </vt:variant>
      <vt:variant>
        <vt:i4>5</vt:i4>
      </vt:variant>
      <vt:variant>
        <vt:lpwstr/>
      </vt:variant>
      <vt:variant>
        <vt:lpwstr>_Toc77335177</vt:lpwstr>
      </vt:variant>
      <vt:variant>
        <vt:i4>1310774</vt:i4>
      </vt:variant>
      <vt:variant>
        <vt:i4>44</vt:i4>
      </vt:variant>
      <vt:variant>
        <vt:i4>0</vt:i4>
      </vt:variant>
      <vt:variant>
        <vt:i4>5</vt:i4>
      </vt:variant>
      <vt:variant>
        <vt:lpwstr/>
      </vt:variant>
      <vt:variant>
        <vt:lpwstr>_Toc77335176</vt:lpwstr>
      </vt:variant>
      <vt:variant>
        <vt:i4>1507382</vt:i4>
      </vt:variant>
      <vt:variant>
        <vt:i4>38</vt:i4>
      </vt:variant>
      <vt:variant>
        <vt:i4>0</vt:i4>
      </vt:variant>
      <vt:variant>
        <vt:i4>5</vt:i4>
      </vt:variant>
      <vt:variant>
        <vt:lpwstr/>
      </vt:variant>
      <vt:variant>
        <vt:lpwstr>_Toc77335175</vt:lpwstr>
      </vt:variant>
      <vt:variant>
        <vt:i4>1441846</vt:i4>
      </vt:variant>
      <vt:variant>
        <vt:i4>32</vt:i4>
      </vt:variant>
      <vt:variant>
        <vt:i4>0</vt:i4>
      </vt:variant>
      <vt:variant>
        <vt:i4>5</vt:i4>
      </vt:variant>
      <vt:variant>
        <vt:lpwstr/>
      </vt:variant>
      <vt:variant>
        <vt:lpwstr>_Toc77335174</vt:lpwstr>
      </vt:variant>
      <vt:variant>
        <vt:i4>1114166</vt:i4>
      </vt:variant>
      <vt:variant>
        <vt:i4>26</vt:i4>
      </vt:variant>
      <vt:variant>
        <vt:i4>0</vt:i4>
      </vt:variant>
      <vt:variant>
        <vt:i4>5</vt:i4>
      </vt:variant>
      <vt:variant>
        <vt:lpwstr/>
      </vt:variant>
      <vt:variant>
        <vt:lpwstr>_Toc77335173</vt:lpwstr>
      </vt:variant>
      <vt:variant>
        <vt:i4>1048630</vt:i4>
      </vt:variant>
      <vt:variant>
        <vt:i4>20</vt:i4>
      </vt:variant>
      <vt:variant>
        <vt:i4>0</vt:i4>
      </vt:variant>
      <vt:variant>
        <vt:i4>5</vt:i4>
      </vt:variant>
      <vt:variant>
        <vt:lpwstr/>
      </vt:variant>
      <vt:variant>
        <vt:lpwstr>_Toc77335172</vt:lpwstr>
      </vt:variant>
      <vt:variant>
        <vt:i4>1179702</vt:i4>
      </vt:variant>
      <vt:variant>
        <vt:i4>14</vt:i4>
      </vt:variant>
      <vt:variant>
        <vt:i4>0</vt:i4>
      </vt:variant>
      <vt:variant>
        <vt:i4>5</vt:i4>
      </vt:variant>
      <vt:variant>
        <vt:lpwstr/>
      </vt:variant>
      <vt:variant>
        <vt:lpwstr>_Toc77335170</vt:lpwstr>
      </vt:variant>
      <vt:variant>
        <vt:i4>1769527</vt:i4>
      </vt:variant>
      <vt:variant>
        <vt:i4>8</vt:i4>
      </vt:variant>
      <vt:variant>
        <vt:i4>0</vt:i4>
      </vt:variant>
      <vt:variant>
        <vt:i4>5</vt:i4>
      </vt:variant>
      <vt:variant>
        <vt:lpwstr/>
      </vt:variant>
      <vt:variant>
        <vt:lpwstr>_Toc77335169</vt:lpwstr>
      </vt:variant>
      <vt:variant>
        <vt:i4>1703991</vt:i4>
      </vt:variant>
      <vt:variant>
        <vt:i4>2</vt:i4>
      </vt:variant>
      <vt:variant>
        <vt:i4>0</vt:i4>
      </vt:variant>
      <vt:variant>
        <vt:i4>5</vt:i4>
      </vt:variant>
      <vt:variant>
        <vt:lpwstr/>
      </vt:variant>
      <vt:variant>
        <vt:lpwstr>_Toc77335168</vt:lpwstr>
      </vt:variant>
      <vt:variant>
        <vt:i4>2162733</vt:i4>
      </vt:variant>
      <vt:variant>
        <vt:i4>111</vt:i4>
      </vt:variant>
      <vt:variant>
        <vt:i4>0</vt:i4>
      </vt:variant>
      <vt:variant>
        <vt:i4>5</vt:i4>
      </vt:variant>
      <vt:variant>
        <vt:lpwstr>https://www.mass.gov/regulations/310-CMR-700-air-pollution-control</vt:lpwstr>
      </vt:variant>
      <vt:variant>
        <vt:lpwstr/>
      </vt:variant>
      <vt:variant>
        <vt:i4>1310802</vt:i4>
      </vt:variant>
      <vt:variant>
        <vt:i4>108</vt:i4>
      </vt:variant>
      <vt:variant>
        <vt:i4>0</vt:i4>
      </vt:variant>
      <vt:variant>
        <vt:i4>5</vt:i4>
      </vt:variant>
      <vt:variant>
        <vt:lpwstr>https://www.mass.gov/regulations/310-CMR-30000-massachusetts-hazardous-waste-regulations</vt:lpwstr>
      </vt:variant>
      <vt:variant>
        <vt:lpwstr/>
      </vt:variant>
      <vt:variant>
        <vt:i4>786434</vt:i4>
      </vt:variant>
      <vt:variant>
        <vt:i4>105</vt:i4>
      </vt:variant>
      <vt:variant>
        <vt:i4>0</vt:i4>
      </vt:variant>
      <vt:variant>
        <vt:i4>5</vt:i4>
      </vt:variant>
      <vt:variant>
        <vt:lpwstr>https://www.hydrocad.net/pdf/TR-55 Manual.pdf</vt:lpwstr>
      </vt:variant>
      <vt:variant>
        <vt:lpwstr/>
      </vt:variant>
      <vt:variant>
        <vt:i4>2424874</vt:i4>
      </vt:variant>
      <vt:variant>
        <vt:i4>102</vt:i4>
      </vt:variant>
      <vt:variant>
        <vt:i4>0</vt:i4>
      </vt:variant>
      <vt:variant>
        <vt:i4>5</vt:i4>
      </vt:variant>
      <vt:variant>
        <vt:lpwstr>https://www.mass.gov/guides/massachusetts-stormwater-handbook-and-stormwater-standards</vt:lpwstr>
      </vt:variant>
      <vt:variant>
        <vt:lpwstr/>
      </vt:variant>
      <vt:variant>
        <vt:i4>1704045</vt:i4>
      </vt:variant>
      <vt:variant>
        <vt:i4>99</vt:i4>
      </vt:variant>
      <vt:variant>
        <vt:i4>0</vt:i4>
      </vt:variant>
      <vt:variant>
        <vt:i4>5</vt:i4>
      </vt:variant>
      <vt:variant>
        <vt:lpwstr>https://www.capecodcommission.org/resource-library/file/?url=/dept/commission/team/Website_Resources/regulatory/tech_bulletins/Wildlife_Plant_Habitat_Technical_Bulletin_2019.pdf</vt:lpwstr>
      </vt:variant>
      <vt:variant>
        <vt:lpwstr/>
      </vt:variant>
      <vt:variant>
        <vt:i4>6815810</vt:i4>
      </vt:variant>
      <vt:variant>
        <vt:i4>96</vt:i4>
      </vt:variant>
      <vt:variant>
        <vt:i4>0</vt:i4>
      </vt:variant>
      <vt:variant>
        <vt:i4>5</vt:i4>
      </vt:variant>
      <vt:variant>
        <vt:lpwstr>https://www.capecodcommission.org/resource-library/file/?url=/dept/commission/team/Website_Resources/regulatory/WirelessTechBulletin093010.pdf</vt:lpwstr>
      </vt:variant>
      <vt:variant>
        <vt:lpwstr/>
      </vt:variant>
      <vt:variant>
        <vt:i4>2752518</vt:i4>
      </vt:variant>
      <vt:variant>
        <vt:i4>93</vt:i4>
      </vt:variant>
      <vt:variant>
        <vt:i4>0</vt:i4>
      </vt:variant>
      <vt:variant>
        <vt:i4>5</vt:i4>
      </vt:variant>
      <vt:variant>
        <vt:lpwstr>https://www.capecodcommission.org/resource-library/file/?url=/dept/commission/team/Website_Resources/regulatory/VIA_TechBulletin12-001_Final.pdf</vt:lpwstr>
      </vt:variant>
      <vt:variant>
        <vt:lpwstr/>
      </vt:variant>
      <vt:variant>
        <vt:i4>4849746</vt:i4>
      </vt:variant>
      <vt:variant>
        <vt:i4>90</vt:i4>
      </vt:variant>
      <vt:variant>
        <vt:i4>0</vt:i4>
      </vt:variant>
      <vt:variant>
        <vt:i4>5</vt:i4>
      </vt:variant>
      <vt:variant>
        <vt:lpwstr>https://www.govinfo.gov/content/pkg/FR-2021-05-11/pdf/2021-09862.pdf</vt:lpwstr>
      </vt:variant>
      <vt:variant>
        <vt:lpwstr/>
      </vt:variant>
      <vt:variant>
        <vt:i4>6029315</vt:i4>
      </vt:variant>
      <vt:variant>
        <vt:i4>87</vt:i4>
      </vt:variant>
      <vt:variant>
        <vt:i4>0</vt:i4>
      </vt:variant>
      <vt:variant>
        <vt:i4>5</vt:i4>
      </vt:variant>
      <vt:variant>
        <vt:lpwstr>https://www.darksky.org/our-work/lighting/lighting-for-industry/fsa/</vt:lpwstr>
      </vt:variant>
      <vt:variant>
        <vt:lpwstr/>
      </vt:variant>
      <vt:variant>
        <vt:i4>1638409</vt:i4>
      </vt:variant>
      <vt:variant>
        <vt:i4>75</vt:i4>
      </vt:variant>
      <vt:variant>
        <vt:i4>0</vt:i4>
      </vt:variant>
      <vt:variant>
        <vt:i4>5</vt:i4>
      </vt:variant>
      <vt:variant>
        <vt:lpwstr>https://ag.umass.edu/clean-energy/services/pollinator-friendly-solar-pv-for-massachusetts</vt:lpwstr>
      </vt:variant>
      <vt:variant>
        <vt:lpwstr/>
      </vt:variant>
      <vt:variant>
        <vt:i4>3080312</vt:i4>
      </vt:variant>
      <vt:variant>
        <vt:i4>72</vt:i4>
      </vt:variant>
      <vt:variant>
        <vt:i4>0</vt:i4>
      </vt:variant>
      <vt:variant>
        <vt:i4>5</vt:i4>
      </vt:variant>
      <vt:variant>
        <vt:lpwstr>https://www.sec.state.ma.us/mhc/mhcpdf/pnf.pdf</vt:lpwstr>
      </vt:variant>
      <vt:variant>
        <vt:lpwstr/>
      </vt:variant>
      <vt:variant>
        <vt:i4>3014754</vt:i4>
      </vt:variant>
      <vt:variant>
        <vt:i4>69</vt:i4>
      </vt:variant>
      <vt:variant>
        <vt:i4>0</vt:i4>
      </vt:variant>
      <vt:variant>
        <vt:i4>5</vt:i4>
      </vt:variant>
      <vt:variant>
        <vt:lpwstr>https://mhc-macris.net/</vt:lpwstr>
      </vt:variant>
      <vt:variant>
        <vt:lpwstr/>
      </vt:variant>
      <vt:variant>
        <vt:i4>3080211</vt:i4>
      </vt:variant>
      <vt:variant>
        <vt:i4>66</vt:i4>
      </vt:variant>
      <vt:variant>
        <vt:i4>0</vt:i4>
      </vt:variant>
      <vt:variant>
        <vt:i4>5</vt:i4>
      </vt:variant>
      <vt:variant>
        <vt:lpwstr>http://maps.massgis.state.ma.us/map_ol/oliver.php</vt:lpwstr>
      </vt:variant>
      <vt:variant>
        <vt:lpwstr/>
      </vt:variant>
      <vt:variant>
        <vt:i4>7143520</vt:i4>
      </vt:variant>
      <vt:variant>
        <vt:i4>63</vt:i4>
      </vt:variant>
      <vt:variant>
        <vt:i4>0</vt:i4>
      </vt:variant>
      <vt:variant>
        <vt:i4>5</vt:i4>
      </vt:variant>
      <vt:variant>
        <vt:lpwstr>https://malegislature.gov/Laws/GeneralLaws/PartI/TitleVII/Chapter44/Section53G</vt:lpwstr>
      </vt:variant>
      <vt:variant>
        <vt:lpwstr/>
      </vt:variant>
      <vt:variant>
        <vt:i4>5832704</vt:i4>
      </vt:variant>
      <vt:variant>
        <vt:i4>60</vt:i4>
      </vt:variant>
      <vt:variant>
        <vt:i4>0</vt:i4>
      </vt:variant>
      <vt:variant>
        <vt:i4>5</vt:i4>
      </vt:variant>
      <vt:variant>
        <vt:lpwstr>https://www.nfpa.org/codes-and-standards/all-codes-and-standards/list-of-codes-and-standards/detail?code=855</vt:lpwstr>
      </vt:variant>
      <vt:variant>
        <vt:lpwstr/>
      </vt:variant>
      <vt:variant>
        <vt:i4>2031705</vt:i4>
      </vt:variant>
      <vt:variant>
        <vt:i4>57</vt:i4>
      </vt:variant>
      <vt:variant>
        <vt:i4>0</vt:i4>
      </vt:variant>
      <vt:variant>
        <vt:i4>5</vt:i4>
      </vt:variant>
      <vt:variant>
        <vt:lpwstr>https://msc.fema.gov/portal/home</vt:lpwstr>
      </vt:variant>
      <vt:variant>
        <vt:lpwstr/>
      </vt:variant>
      <vt:variant>
        <vt:i4>6881313</vt:i4>
      </vt:variant>
      <vt:variant>
        <vt:i4>54</vt:i4>
      </vt:variant>
      <vt:variant>
        <vt:i4>0</vt:i4>
      </vt:variant>
      <vt:variant>
        <vt:i4>5</vt:i4>
      </vt:variant>
      <vt:variant>
        <vt:lpwstr>https://www.mass.gov/info-details/massgis-data-massdep-wellhead-protection-areas-zone-ii-zone-i-iwpa</vt:lpwstr>
      </vt:variant>
      <vt:variant>
        <vt:lpwstr>zone-i-</vt:lpwstr>
      </vt:variant>
      <vt:variant>
        <vt:i4>720922</vt:i4>
      </vt:variant>
      <vt:variant>
        <vt:i4>51</vt:i4>
      </vt:variant>
      <vt:variant>
        <vt:i4>0</vt:i4>
      </vt:variant>
      <vt:variant>
        <vt:i4>5</vt:i4>
      </vt:variant>
      <vt:variant>
        <vt:lpwstr>https://www.nyserda.ny.gov/All Programs/Programs/Clean Energy Siting/Battery Energy Storage Guidebook</vt:lpwstr>
      </vt:variant>
      <vt:variant>
        <vt:lpwstr/>
      </vt:variant>
      <vt:variant>
        <vt:i4>7995432</vt:i4>
      </vt:variant>
      <vt:variant>
        <vt:i4>48</vt:i4>
      </vt:variant>
      <vt:variant>
        <vt:i4>0</vt:i4>
      </vt:variant>
      <vt:variant>
        <vt:i4>5</vt:i4>
      </vt:variant>
      <vt:variant>
        <vt:lpwstr>https://malegislature.gov/Laws/GeneralLaws/PartI/TitleVII/Chapter40A/Section9B</vt:lpwstr>
      </vt:variant>
      <vt:variant>
        <vt:lpwstr/>
      </vt:variant>
      <vt:variant>
        <vt:i4>4718616</vt:i4>
      </vt:variant>
      <vt:variant>
        <vt:i4>45</vt:i4>
      </vt:variant>
      <vt:variant>
        <vt:i4>0</vt:i4>
      </vt:variant>
      <vt:variant>
        <vt:i4>5</vt:i4>
      </vt:variant>
      <vt:variant>
        <vt:lpwstr>https://www.athol-ma.gov/dept-of-planning-and-development/pages/solar</vt:lpwstr>
      </vt:variant>
      <vt:variant>
        <vt:lpwstr/>
      </vt:variant>
      <vt:variant>
        <vt:i4>2097189</vt:i4>
      </vt:variant>
      <vt:variant>
        <vt:i4>42</vt:i4>
      </vt:variant>
      <vt:variant>
        <vt:i4>0</vt:i4>
      </vt:variant>
      <vt:variant>
        <vt:i4>5</vt:i4>
      </vt:variant>
      <vt:variant>
        <vt:lpwstr>http://www.pvpc.org/projects/solar-best-practices-guide</vt:lpwstr>
      </vt:variant>
      <vt:variant>
        <vt:lpwstr/>
      </vt:variant>
      <vt:variant>
        <vt:i4>1179723</vt:i4>
      </vt:variant>
      <vt:variant>
        <vt:i4>39</vt:i4>
      </vt:variant>
      <vt:variant>
        <vt:i4>0</vt:i4>
      </vt:variant>
      <vt:variant>
        <vt:i4>5</vt:i4>
      </vt:variant>
      <vt:variant>
        <vt:lpwstr>http://www.mapc.org/wp-content/uploads/2017/10/Solar-Permitting-and-Zoning-Bylaw-Guidance.pdf</vt:lpwstr>
      </vt:variant>
      <vt:variant>
        <vt:lpwstr/>
      </vt:variant>
      <vt:variant>
        <vt:i4>8192091</vt:i4>
      </vt:variant>
      <vt:variant>
        <vt:i4>36</vt:i4>
      </vt:variant>
      <vt:variant>
        <vt:i4>0</vt:i4>
      </vt:variant>
      <vt:variant>
        <vt:i4>5</vt:i4>
      </vt:variant>
      <vt:variant>
        <vt:lpwstr>https://www.mass.gov/doc/solar-model-bylaw/download?_ga=2.121266824.1003263553.1624389189-922037299.1595250542</vt:lpwstr>
      </vt:variant>
      <vt:variant>
        <vt:lpwstr/>
      </vt:variant>
      <vt:variant>
        <vt:i4>2883632</vt:i4>
      </vt:variant>
      <vt:variant>
        <vt:i4>33</vt:i4>
      </vt:variant>
      <vt:variant>
        <vt:i4>0</vt:i4>
      </vt:variant>
      <vt:variant>
        <vt:i4>5</vt:i4>
      </vt:variant>
      <vt:variant>
        <vt:lpwstr>https://www.capecodcommission.org/our-work/climate-action-plan/</vt:lpwstr>
      </vt:variant>
      <vt:variant>
        <vt:lpwstr/>
      </vt:variant>
      <vt:variant>
        <vt:i4>4456470</vt:i4>
      </vt:variant>
      <vt:variant>
        <vt:i4>30</vt:i4>
      </vt:variant>
      <vt:variant>
        <vt:i4>0</vt:i4>
      </vt:variant>
      <vt:variant>
        <vt:i4>5</vt:i4>
      </vt:variant>
      <vt:variant>
        <vt:lpwstr>https://www.capecodcommission.org/our-work/solar-screening-tool/</vt:lpwstr>
      </vt:variant>
      <vt:variant>
        <vt:lpwstr/>
      </vt:variant>
      <vt:variant>
        <vt:i4>7667821</vt:i4>
      </vt:variant>
      <vt:variant>
        <vt:i4>27</vt:i4>
      </vt:variant>
      <vt:variant>
        <vt:i4>0</vt:i4>
      </vt:variant>
      <vt:variant>
        <vt:i4>5</vt:i4>
      </vt:variant>
      <vt:variant>
        <vt:lpwstr>https://www.capecodcommission.org/our-work/rpp</vt:lpwstr>
      </vt:variant>
      <vt:variant>
        <vt:lpwstr/>
      </vt:variant>
      <vt:variant>
        <vt:i4>2818090</vt:i4>
      </vt:variant>
      <vt:variant>
        <vt:i4>24</vt:i4>
      </vt:variant>
      <vt:variant>
        <vt:i4>0</vt:i4>
      </vt:variant>
      <vt:variant>
        <vt:i4>5</vt:i4>
      </vt:variant>
      <vt:variant>
        <vt:lpwstr>https://www.capecodcommission.org/</vt:lpwstr>
      </vt:variant>
      <vt:variant>
        <vt:lpwstr/>
      </vt:variant>
      <vt:variant>
        <vt:i4>1572881</vt:i4>
      </vt:variant>
      <vt:variant>
        <vt:i4>21</vt:i4>
      </vt:variant>
      <vt:variant>
        <vt:i4>0</vt:i4>
      </vt:variant>
      <vt:variant>
        <vt:i4>5</vt:i4>
      </vt:variant>
      <vt:variant>
        <vt:lpwstr>https://malegislature.gov/Laws/GeneralLaws/PartI/TitleVII/Chapter40A/Section3</vt:lpwstr>
      </vt:variant>
      <vt:variant>
        <vt:lpwstr/>
      </vt:variant>
      <vt:variant>
        <vt:i4>4194318</vt:i4>
      </vt:variant>
      <vt:variant>
        <vt:i4>18</vt:i4>
      </vt:variant>
      <vt:variant>
        <vt:i4>0</vt:i4>
      </vt:variant>
      <vt:variant>
        <vt:i4>5</vt:i4>
      </vt:variant>
      <vt:variant>
        <vt:lpwstr>https://malegislature.gov/Laws/SessionLaws/Acts/2021/Chapter8</vt:lpwstr>
      </vt:variant>
      <vt:variant>
        <vt:lpwstr/>
      </vt:variant>
      <vt:variant>
        <vt:i4>5242950</vt:i4>
      </vt:variant>
      <vt:variant>
        <vt:i4>15</vt:i4>
      </vt:variant>
      <vt:variant>
        <vt:i4>0</vt:i4>
      </vt:variant>
      <vt:variant>
        <vt:i4>5</vt:i4>
      </vt:variant>
      <vt:variant>
        <vt:lpwstr>https://www.mass.gov/service-details/global-warming-solutions-act-background</vt:lpwstr>
      </vt:variant>
      <vt:variant>
        <vt:lpwstr/>
      </vt:variant>
      <vt:variant>
        <vt:i4>8323133</vt:i4>
      </vt:variant>
      <vt:variant>
        <vt:i4>12</vt:i4>
      </vt:variant>
      <vt:variant>
        <vt:i4>0</vt:i4>
      </vt:variant>
      <vt:variant>
        <vt:i4>5</vt:i4>
      </vt:variant>
      <vt:variant>
        <vt:lpwstr>https://malegislature.gov/laws/sessionlaws/acts/2008/chapter169</vt:lpwstr>
      </vt:variant>
      <vt:variant>
        <vt:lpwstr/>
      </vt:variant>
      <vt:variant>
        <vt:i4>7864427</vt:i4>
      </vt:variant>
      <vt:variant>
        <vt:i4>9</vt:i4>
      </vt:variant>
      <vt:variant>
        <vt:i4>0</vt:i4>
      </vt:variant>
      <vt:variant>
        <vt:i4>5</vt:i4>
      </vt:variant>
      <vt:variant>
        <vt:lpwstr>https://www.mass.gov/solar-massachusetts-renewable-target-smart</vt:lpwstr>
      </vt:variant>
      <vt:variant>
        <vt:lpwstr/>
      </vt:variant>
      <vt:variant>
        <vt:i4>4325398</vt:i4>
      </vt:variant>
      <vt:variant>
        <vt:i4>6</vt:i4>
      </vt:variant>
      <vt:variant>
        <vt:i4>0</vt:i4>
      </vt:variant>
      <vt:variant>
        <vt:i4>5</vt:i4>
      </vt:variant>
      <vt:variant>
        <vt:lpwstr>https://www.mass.gov/renewable-energy-portfolio-standard</vt:lpwstr>
      </vt:variant>
      <vt:variant>
        <vt:lpwstr/>
      </vt:variant>
      <vt:variant>
        <vt:i4>6029330</vt:i4>
      </vt:variant>
      <vt:variant>
        <vt:i4>3</vt:i4>
      </vt:variant>
      <vt:variant>
        <vt:i4>0</vt:i4>
      </vt:variant>
      <vt:variant>
        <vt:i4>5</vt:i4>
      </vt:variant>
      <vt:variant>
        <vt:lpwstr>https://www.energy.gov/eere/solar/articles/residential-and-commercial-itc-factsheets</vt:lpwstr>
      </vt:variant>
      <vt:variant>
        <vt:lpwstr/>
      </vt:variant>
      <vt:variant>
        <vt:i4>6815787</vt:i4>
      </vt:variant>
      <vt:variant>
        <vt:i4>0</vt:i4>
      </vt:variant>
      <vt:variant>
        <vt:i4>0</vt:i4>
      </vt:variant>
      <vt:variant>
        <vt:i4>5</vt:i4>
      </vt:variant>
      <vt:variant>
        <vt:lpwstr>https://unfccc.int/process-and-meetings/the-paris-agreement/the-paris-agreement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Jessica Rempel</cp:lastModifiedBy>
  <cp:revision>1571</cp:revision>
  <dcterms:created xsi:type="dcterms:W3CDTF">2020-06-30T18:06:00Z</dcterms:created>
  <dcterms:modified xsi:type="dcterms:W3CDTF">2021-09-29T13:21:00Z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0x010100A30D1B4B03E9CC4698987C706C095295</vt:lpwstr>
  </property>
  <property fmtid="{D5CDD505-2E9C-101B-9397-08002B2CF9AE}" pid="3" name="Order">
    <vt:r8>9652000</vt:r8>
  </property>
  <property fmtid="{D5CDD505-2E9C-101B-9397-08002B2CF9AE}" pid="4" name="WebResources">
    <vt:lpwstr>101;#web|9932c02a-dfc7-4cbe-ae78-3976b987aa6a</vt:lpwstr>
  </property>
  <property fmtid="{D5CDD505-2E9C-101B-9397-08002B2CF9AE}" pid="5" name="xd_Signature">
    <vt:bool>false</vt:bool>
  </property>
  <property fmtid="{D5CDD505-2E9C-101B-9397-08002B2CF9AE}" pid="6" name="Year">
    <vt:lpwstr>962;#2021|da7b4f94-9931-4913-b232-961448f18f9f</vt:lpwstr>
  </property>
  <property fmtid="{D5CDD505-2E9C-101B-9397-08002B2CF9AE}" pid="7" name="xd_ProgID">
    <vt:lpwstr/>
  </property>
  <property fmtid="{D5CDD505-2E9C-101B-9397-08002B2CF9AE}" pid="8" name="Town or Village">
    <vt:lpwstr>105;#Regional|e3e47c38-dd51-4b73-9688-3ca508d72557</vt:lpwstr>
  </property>
  <property fmtid="{D5CDD505-2E9C-101B-9397-08002B2CF9AE}" pid="9" name="ComplianceAssetId">
    <vt:lpwstr/>
  </property>
  <property fmtid="{D5CDD505-2E9C-101B-9397-08002B2CF9AE}" pid="10" name="TemplateUrl">
    <vt:lpwstr/>
  </property>
  <property fmtid="{D5CDD505-2E9C-101B-9397-08002B2CF9AE}" pid="11" name="CCC Program Areas">
    <vt:lpwstr/>
  </property>
  <property fmtid="{D5CDD505-2E9C-101B-9397-08002B2CF9AE}" pid="12" name="SiteDomains">
    <vt:lpwstr/>
  </property>
  <property fmtid="{D5CDD505-2E9C-101B-9397-08002B2CF9AE}" pid="13" name="Project ID">
    <vt:lpwstr>924;#climate-change-initiative|079cc371-488f-406a-978e-bb0810476b88</vt:lpwstr>
  </property>
  <property fmtid="{D5CDD505-2E9C-101B-9397-08002B2CF9AE}" pid="14" name="Document Status">
    <vt:lpwstr/>
  </property>
  <property fmtid="{D5CDD505-2E9C-101B-9397-08002B2CF9AE}" pid="15" name="CCC Document Type">
    <vt:lpwstr>1067;#Bylaw|ea90617b-dbe7-4569-87de-ed87ab0420af</vt:lpwstr>
  </property>
  <property fmtid="{D5CDD505-2E9C-101B-9397-08002B2CF9AE}" pid="16" name="_ExtendedDescription">
    <vt:lpwstr/>
  </property>
  <property fmtid="{D5CDD505-2E9C-101B-9397-08002B2CF9AE}" pid="17" name="Ponds">
    <vt:lpwstr/>
  </property>
  <property fmtid="{D5CDD505-2E9C-101B-9397-08002B2CF9AE}" pid="18" name="Agency">
    <vt:lpwstr>103;#Cape Cod Commission|4607cd07-312c-43b3-b5aa-f93d48ff326a</vt:lpwstr>
  </property>
  <property fmtid="{D5CDD505-2E9C-101B-9397-08002B2CF9AE}" pid="19" name="CCC Keywords">
    <vt:lpwstr/>
  </property>
  <property fmtid="{D5CDD505-2E9C-101B-9397-08002B2CF9AE}" pid="20" name="CCC Plans">
    <vt:lpwstr/>
  </property>
  <property fmtid="{D5CDD505-2E9C-101B-9397-08002B2CF9AE}" pid="21" name="Roadways">
    <vt:lpwstr/>
  </property>
  <property fmtid="{D5CDD505-2E9C-101B-9397-08002B2CF9AE}" pid="22" name="Regulatory Review Types">
    <vt:lpwstr/>
  </property>
  <property fmtid="{D5CDD505-2E9C-101B-9397-08002B2CF9AE}" pid="23" name="Project ID0">
    <vt:lpwstr>966;#climate-action-plan|fcf2599e-19c5-4fe0-9979-ec0738a2bcc1</vt:lpwstr>
  </property>
  <property fmtid="{D5CDD505-2E9C-101B-9397-08002B2CF9AE}" pid="24" name="k20b5b353c2d4a59a44170cce5889c20">
    <vt:lpwstr/>
  </property>
  <property fmtid="{D5CDD505-2E9C-101B-9397-08002B2CF9AE}" pid="25" name="pd51286b66fa4a86843a97fa5c0abf9b">
    <vt:lpwstr/>
  </property>
  <property fmtid="{D5CDD505-2E9C-101B-9397-08002B2CF9AE}" pid="26" name="pf601aed3de749a898c3b06239b052af">
    <vt:lpwstr>Cape Cod Commission|4607cd07-312c-43b3-b5aa-f93d48ff326a</vt:lpwstr>
  </property>
  <property fmtid="{D5CDD505-2E9C-101B-9397-08002B2CF9AE}" pid="27" name="h7e9c4cc72fb4de094bf87e96890c0c2">
    <vt:lpwstr/>
  </property>
  <property fmtid="{D5CDD505-2E9C-101B-9397-08002B2CF9AE}" pid="28" name="aeec274ad21c4909ab5fb112d68909fb">
    <vt:lpwstr/>
  </property>
  <property fmtid="{D5CDD505-2E9C-101B-9397-08002B2CF9AE}" pid="29" name="a7e4010d7db74f61a5af14041442919b">
    <vt:lpwstr/>
  </property>
  <property fmtid="{D5CDD505-2E9C-101B-9397-08002B2CF9AE}" pid="30" name="ned4871b43f142479a1da9e4dec3ead3">
    <vt:lpwstr/>
  </property>
  <property fmtid="{D5CDD505-2E9C-101B-9397-08002B2CF9AE}" pid="31" name="f5e281ca94284717b7c7159eb77159f5">
    <vt:lpwstr>climate-change-initiative|079cc371-488f-406a-978e-bb0810476b88</vt:lpwstr>
  </property>
  <property fmtid="{D5CDD505-2E9C-101B-9397-08002B2CF9AE}" pid="32" name="TaxKeyword">
    <vt:lpwstr/>
  </property>
  <property fmtid="{D5CDD505-2E9C-101B-9397-08002B2CF9AE}" pid="33" name="TaxKeywordTaxHTField">
    <vt:lpwstr/>
  </property>
  <property fmtid="{D5CDD505-2E9C-101B-9397-08002B2CF9AE}" pid="34" name="h112d938ec0d43dd9854c9c3eeef9a58">
    <vt:lpwstr/>
  </property>
  <property fmtid="{D5CDD505-2E9C-101B-9397-08002B2CF9AE}" pid="35" name="Program_x0020_Area">
    <vt:lpwstr/>
  </property>
  <property fmtid="{D5CDD505-2E9C-101B-9397-08002B2CF9AE}" pid="36" name="Wiki Page Categories">
    <vt:lpwstr/>
  </property>
  <property fmtid="{D5CDD505-2E9C-101B-9397-08002B2CF9AE}" pid="37" name="Program Area">
    <vt:lpwstr>265;#Natural Resources|82384d24-d631-41f4-87c4-91b3ef227b96</vt:lpwstr>
  </property>
  <property fmtid="{D5CDD505-2E9C-101B-9397-08002B2CF9AE}" pid="41" name="PublishingContact">
    <vt:lpwstr/>
  </property>
  <property fmtid="{D5CDD505-2E9C-101B-9397-08002B2CF9AE}" pid="43" name="WebPage">
    <vt:lpwstr>, </vt:lpwstr>
  </property>
  <property fmtid="{D5CDD505-2E9C-101B-9397-08002B2CF9AE}" pid="46" name="RatedBy">
    <vt:lpwstr/>
  </property>
  <property fmtid="{D5CDD505-2E9C-101B-9397-08002B2CF9AE}" pid="47" name="PublishingVariationRelationshipLinkFieldID">
    <vt:lpwstr>, </vt:lpwstr>
  </property>
  <property fmtid="{D5CDD505-2E9C-101B-9397-08002B2CF9AE}" pid="50" name="Ratings">
    <vt:lpwstr/>
  </property>
  <property fmtid="{D5CDD505-2E9C-101B-9397-08002B2CF9AE}" pid="53" name="PublishingContactPicture">
    <vt:lpwstr>, </vt:lpwstr>
  </property>
  <property fmtid="{D5CDD505-2E9C-101B-9397-08002B2CF9AE}" pid="58" name="TaskStatus">
    <vt:lpwstr>Not Started</vt:lpwstr>
  </property>
  <property fmtid="{D5CDD505-2E9C-101B-9397-08002B2CF9AE}" pid="59" name="e1a5b98cdd71426dacb6e478c7a5882f">
    <vt:lpwstr/>
  </property>
</Properties>
</file>